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6C7EE" w14:textId="77777777" w:rsidR="00932E2E" w:rsidRDefault="00932E2E"/>
    <w:p w14:paraId="413373D2" w14:textId="77777777" w:rsidR="00932E2E" w:rsidRDefault="00932E2E"/>
    <w:p w14:paraId="627D09E9" w14:textId="77777777" w:rsidR="00067D63" w:rsidRDefault="00067D63" w:rsidP="00745CD8">
      <w:pPr>
        <w:contextualSpacing/>
        <w:rPr>
          <w:rFonts w:ascii="Arial" w:hAnsi="Arial" w:cs="Arial"/>
          <w:b/>
          <w:bCs/>
          <w:sz w:val="36"/>
          <w:szCs w:val="36"/>
          <w:lang w:val="en-US"/>
        </w:rPr>
      </w:pPr>
      <w:r w:rsidRPr="00067D63">
        <w:rPr>
          <w:rFonts w:ascii="Arial" w:hAnsi="Arial" w:cs="Arial"/>
          <w:b/>
          <w:bCs/>
          <w:sz w:val="36"/>
          <w:szCs w:val="36"/>
          <w:lang w:val="en-US"/>
        </w:rPr>
        <w:t xml:space="preserve">Rules of Procedure Whistleblower/ </w:t>
      </w:r>
    </w:p>
    <w:p w14:paraId="2AEB80E2" w14:textId="28FBE496" w:rsidR="00CF2EEC" w:rsidRPr="00067D63" w:rsidRDefault="00067D63" w:rsidP="00745CD8">
      <w:pPr>
        <w:contextualSpacing/>
        <w:rPr>
          <w:rFonts w:ascii="Arial" w:hAnsi="Arial" w:cs="Arial"/>
          <w:b/>
          <w:bCs/>
          <w:sz w:val="36"/>
          <w:szCs w:val="36"/>
          <w:lang w:val="en-US"/>
        </w:rPr>
      </w:pPr>
      <w:r w:rsidRPr="00067D63">
        <w:rPr>
          <w:rFonts w:ascii="Arial" w:hAnsi="Arial" w:cs="Arial"/>
          <w:b/>
          <w:bCs/>
          <w:sz w:val="36"/>
          <w:szCs w:val="36"/>
          <w:lang w:val="en-US"/>
        </w:rPr>
        <w:t>Complaint Pr</w:t>
      </w:r>
      <w:r>
        <w:rPr>
          <w:rFonts w:ascii="Arial" w:hAnsi="Arial" w:cs="Arial"/>
          <w:b/>
          <w:bCs/>
          <w:sz w:val="36"/>
          <w:szCs w:val="36"/>
          <w:lang w:val="en-US"/>
        </w:rPr>
        <w:t xml:space="preserve">ocedure </w:t>
      </w:r>
    </w:p>
    <w:p w14:paraId="134ADA26" w14:textId="77777777" w:rsidR="00745CD8" w:rsidRPr="00067D63" w:rsidRDefault="00745CD8" w:rsidP="00B528DE">
      <w:pPr>
        <w:jc w:val="both"/>
        <w:rPr>
          <w:rFonts w:ascii="Arial" w:hAnsi="Arial" w:cs="Arial"/>
          <w:b/>
          <w:bCs/>
          <w:sz w:val="36"/>
          <w:szCs w:val="36"/>
          <w:lang w:val="en-US"/>
        </w:rPr>
      </w:pPr>
    </w:p>
    <w:p w14:paraId="73835BE9" w14:textId="7B5DC5CB" w:rsidR="008754B1" w:rsidRPr="008754B1" w:rsidRDefault="00067D63" w:rsidP="00B528DE">
      <w:pPr>
        <w:pStyle w:val="Listenabsatz"/>
        <w:numPr>
          <w:ilvl w:val="0"/>
          <w:numId w:val="1"/>
        </w:numPr>
        <w:jc w:val="both"/>
        <w:rPr>
          <w:rFonts w:ascii="Arial" w:hAnsi="Arial" w:cs="Arial"/>
          <w:b/>
          <w:bCs/>
          <w:sz w:val="28"/>
          <w:szCs w:val="28"/>
        </w:rPr>
      </w:pPr>
      <w:proofErr w:type="spellStart"/>
      <w:r>
        <w:rPr>
          <w:rFonts w:ascii="Arial" w:hAnsi="Arial" w:cs="Arial"/>
          <w:b/>
          <w:bCs/>
          <w:sz w:val="28"/>
          <w:szCs w:val="28"/>
        </w:rPr>
        <w:t>Preliminary</w:t>
      </w:r>
      <w:proofErr w:type="spellEnd"/>
      <w:r>
        <w:rPr>
          <w:rFonts w:ascii="Arial" w:hAnsi="Arial" w:cs="Arial"/>
          <w:b/>
          <w:bCs/>
          <w:sz w:val="28"/>
          <w:szCs w:val="28"/>
        </w:rPr>
        <w:t xml:space="preserve"> </w:t>
      </w:r>
      <w:proofErr w:type="spellStart"/>
      <w:r>
        <w:rPr>
          <w:rFonts w:ascii="Arial" w:hAnsi="Arial" w:cs="Arial"/>
          <w:b/>
          <w:bCs/>
          <w:sz w:val="28"/>
          <w:szCs w:val="28"/>
        </w:rPr>
        <w:t>note</w:t>
      </w:r>
      <w:proofErr w:type="spellEnd"/>
      <w:r>
        <w:rPr>
          <w:rFonts w:ascii="Arial" w:hAnsi="Arial" w:cs="Arial"/>
          <w:b/>
          <w:bCs/>
          <w:sz w:val="28"/>
          <w:szCs w:val="28"/>
        </w:rPr>
        <w:t xml:space="preserve"> </w:t>
      </w:r>
    </w:p>
    <w:p w14:paraId="0C73FFD2" w14:textId="77777777" w:rsidR="00067D63" w:rsidRPr="00067D63" w:rsidRDefault="00067D63" w:rsidP="00B528DE">
      <w:pPr>
        <w:ind w:left="360"/>
        <w:jc w:val="both"/>
        <w:rPr>
          <w:rFonts w:ascii="Arial" w:hAnsi="Arial" w:cs="Arial"/>
          <w:sz w:val="24"/>
          <w:szCs w:val="24"/>
          <w:lang w:val="en-US"/>
        </w:rPr>
      </w:pPr>
      <w:r w:rsidRPr="00067D63">
        <w:rPr>
          <w:rFonts w:ascii="Arial" w:hAnsi="Arial" w:cs="Arial"/>
          <w:sz w:val="24"/>
          <w:szCs w:val="24"/>
          <w:lang w:val="en-US"/>
        </w:rPr>
        <w:t>These rules of procedure for the whistleblower system/complaints procedure are intended to provide a structured method for receiving and processing tips and complaints about possible violations of laws, guidelines or ethical standards within our corporate group. It aims to protect whistleblowers and ensure that all tips and complaints are appropriately investigated and dealt with. We strive to create a transparent, confidential and fair environment in which employees, managers, contractors and others in business relationships with our organizations can report concerns or grievances safely and securely.</w:t>
      </w:r>
      <w:r>
        <w:rPr>
          <w:rFonts w:ascii="Arial" w:hAnsi="Arial" w:cs="Arial"/>
          <w:sz w:val="24"/>
          <w:szCs w:val="24"/>
          <w:lang w:val="en-US"/>
        </w:rPr>
        <w:t xml:space="preserve"> </w:t>
      </w:r>
      <w:r w:rsidRPr="00067D63">
        <w:rPr>
          <w:rFonts w:ascii="Arial" w:hAnsi="Arial" w:cs="Arial"/>
          <w:sz w:val="24"/>
          <w:szCs w:val="24"/>
          <w:lang w:val="en-US"/>
        </w:rPr>
        <w:t>It is our firm principle that whistleblowers who act in good faith and responsibly report concerns should not have to fear any disadvantages or measures of censure.</w:t>
      </w:r>
    </w:p>
    <w:p w14:paraId="7E7CDED0" w14:textId="77777777" w:rsidR="00067D63" w:rsidRDefault="00067D63" w:rsidP="00B528DE">
      <w:pPr>
        <w:ind w:left="360"/>
        <w:jc w:val="both"/>
        <w:rPr>
          <w:rFonts w:ascii="Arial" w:hAnsi="Arial" w:cs="Arial"/>
          <w:sz w:val="24"/>
          <w:szCs w:val="24"/>
        </w:rPr>
      </w:pPr>
      <w:r w:rsidRPr="00067D63">
        <w:rPr>
          <w:rFonts w:ascii="Arial" w:hAnsi="Arial" w:cs="Arial"/>
          <w:sz w:val="24"/>
          <w:szCs w:val="24"/>
        </w:rPr>
        <w:t xml:space="preserve">All </w:t>
      </w:r>
      <w:proofErr w:type="spellStart"/>
      <w:r w:rsidRPr="00067D63">
        <w:rPr>
          <w:rFonts w:ascii="Arial" w:hAnsi="Arial" w:cs="Arial"/>
          <w:sz w:val="24"/>
          <w:szCs w:val="24"/>
        </w:rPr>
        <w:t>tips</w:t>
      </w:r>
      <w:proofErr w:type="spellEnd"/>
      <w:r w:rsidRPr="00067D63">
        <w:rPr>
          <w:rFonts w:ascii="Arial" w:hAnsi="Arial" w:cs="Arial"/>
          <w:sz w:val="24"/>
          <w:szCs w:val="24"/>
        </w:rPr>
        <w:t xml:space="preserve"> and </w:t>
      </w:r>
      <w:proofErr w:type="spellStart"/>
      <w:r w:rsidRPr="00067D63">
        <w:rPr>
          <w:rFonts w:ascii="Arial" w:hAnsi="Arial" w:cs="Arial"/>
          <w:sz w:val="24"/>
          <w:szCs w:val="24"/>
        </w:rPr>
        <w:t>complaints</w:t>
      </w:r>
      <w:proofErr w:type="spellEnd"/>
      <w:r w:rsidRPr="00067D63">
        <w:rPr>
          <w:rFonts w:ascii="Arial" w:hAnsi="Arial" w:cs="Arial"/>
          <w:sz w:val="24"/>
          <w:szCs w:val="24"/>
        </w:rPr>
        <w:t xml:space="preserve"> </w:t>
      </w:r>
      <w:proofErr w:type="spellStart"/>
      <w:r w:rsidRPr="00067D63">
        <w:rPr>
          <w:rFonts w:ascii="Arial" w:hAnsi="Arial" w:cs="Arial"/>
          <w:sz w:val="24"/>
          <w:szCs w:val="24"/>
        </w:rPr>
        <w:t>are</w:t>
      </w:r>
      <w:proofErr w:type="spellEnd"/>
      <w:r w:rsidRPr="00067D63">
        <w:rPr>
          <w:rFonts w:ascii="Arial" w:hAnsi="Arial" w:cs="Arial"/>
          <w:sz w:val="24"/>
          <w:szCs w:val="24"/>
        </w:rPr>
        <w:t xml:space="preserve"> </w:t>
      </w:r>
      <w:proofErr w:type="spellStart"/>
      <w:r w:rsidRPr="00067D63">
        <w:rPr>
          <w:rFonts w:ascii="Arial" w:hAnsi="Arial" w:cs="Arial"/>
          <w:sz w:val="24"/>
          <w:szCs w:val="24"/>
        </w:rPr>
        <w:t>treated</w:t>
      </w:r>
      <w:proofErr w:type="spellEnd"/>
      <w:r w:rsidRPr="00067D63">
        <w:rPr>
          <w:rFonts w:ascii="Arial" w:hAnsi="Arial" w:cs="Arial"/>
          <w:sz w:val="24"/>
          <w:szCs w:val="24"/>
        </w:rPr>
        <w:t xml:space="preserve"> </w:t>
      </w:r>
      <w:proofErr w:type="spellStart"/>
      <w:r w:rsidRPr="00067D63">
        <w:rPr>
          <w:rFonts w:ascii="Arial" w:hAnsi="Arial" w:cs="Arial"/>
          <w:sz w:val="24"/>
          <w:szCs w:val="24"/>
        </w:rPr>
        <w:t>confidentially</w:t>
      </w:r>
      <w:proofErr w:type="spellEnd"/>
      <w:r w:rsidRPr="00067D63">
        <w:rPr>
          <w:rFonts w:ascii="Arial" w:hAnsi="Arial" w:cs="Arial"/>
          <w:sz w:val="24"/>
          <w:szCs w:val="24"/>
        </w:rPr>
        <w:t xml:space="preserve"> and </w:t>
      </w:r>
      <w:proofErr w:type="spellStart"/>
      <w:r w:rsidRPr="00067D63">
        <w:rPr>
          <w:rFonts w:ascii="Arial" w:hAnsi="Arial" w:cs="Arial"/>
          <w:sz w:val="24"/>
          <w:szCs w:val="24"/>
        </w:rPr>
        <w:t>the</w:t>
      </w:r>
      <w:proofErr w:type="spellEnd"/>
      <w:r w:rsidRPr="00067D63">
        <w:rPr>
          <w:rFonts w:ascii="Arial" w:hAnsi="Arial" w:cs="Arial"/>
          <w:sz w:val="24"/>
          <w:szCs w:val="24"/>
        </w:rPr>
        <w:t xml:space="preserve"> </w:t>
      </w:r>
      <w:proofErr w:type="spellStart"/>
      <w:r w:rsidRPr="00067D63">
        <w:rPr>
          <w:rFonts w:ascii="Arial" w:hAnsi="Arial" w:cs="Arial"/>
          <w:sz w:val="24"/>
          <w:szCs w:val="24"/>
        </w:rPr>
        <w:t>identity</w:t>
      </w:r>
      <w:proofErr w:type="spellEnd"/>
      <w:r w:rsidRPr="00067D63">
        <w:rPr>
          <w:rFonts w:ascii="Arial" w:hAnsi="Arial" w:cs="Arial"/>
          <w:sz w:val="24"/>
          <w:szCs w:val="24"/>
        </w:rPr>
        <w:t xml:space="preserve"> </w:t>
      </w:r>
      <w:proofErr w:type="spellStart"/>
      <w:r w:rsidRPr="00067D63">
        <w:rPr>
          <w:rFonts w:ascii="Arial" w:hAnsi="Arial" w:cs="Arial"/>
          <w:sz w:val="24"/>
          <w:szCs w:val="24"/>
        </w:rPr>
        <w:t>of</w:t>
      </w:r>
      <w:proofErr w:type="spellEnd"/>
      <w:r w:rsidRPr="00067D63">
        <w:rPr>
          <w:rFonts w:ascii="Arial" w:hAnsi="Arial" w:cs="Arial"/>
          <w:sz w:val="24"/>
          <w:szCs w:val="24"/>
        </w:rPr>
        <w:t xml:space="preserve"> </w:t>
      </w:r>
      <w:proofErr w:type="spellStart"/>
      <w:r w:rsidRPr="00067D63">
        <w:rPr>
          <w:rFonts w:ascii="Arial" w:hAnsi="Arial" w:cs="Arial"/>
          <w:sz w:val="24"/>
          <w:szCs w:val="24"/>
        </w:rPr>
        <w:t>the</w:t>
      </w:r>
      <w:proofErr w:type="spellEnd"/>
      <w:r w:rsidRPr="00067D63">
        <w:rPr>
          <w:rFonts w:ascii="Arial" w:hAnsi="Arial" w:cs="Arial"/>
          <w:sz w:val="24"/>
          <w:szCs w:val="24"/>
        </w:rPr>
        <w:t xml:space="preserve"> </w:t>
      </w:r>
      <w:proofErr w:type="spellStart"/>
      <w:r w:rsidRPr="00067D63">
        <w:rPr>
          <w:rFonts w:ascii="Arial" w:hAnsi="Arial" w:cs="Arial"/>
          <w:sz w:val="24"/>
          <w:szCs w:val="24"/>
        </w:rPr>
        <w:t>whistleblower</w:t>
      </w:r>
      <w:proofErr w:type="spellEnd"/>
      <w:r w:rsidRPr="00067D63">
        <w:rPr>
          <w:rFonts w:ascii="Arial" w:hAnsi="Arial" w:cs="Arial"/>
          <w:sz w:val="24"/>
          <w:szCs w:val="24"/>
        </w:rPr>
        <w:t xml:space="preserve"> </w:t>
      </w:r>
      <w:proofErr w:type="spellStart"/>
      <w:r w:rsidRPr="00067D63">
        <w:rPr>
          <w:rFonts w:ascii="Arial" w:hAnsi="Arial" w:cs="Arial"/>
          <w:sz w:val="24"/>
          <w:szCs w:val="24"/>
        </w:rPr>
        <w:t>is</w:t>
      </w:r>
      <w:proofErr w:type="spellEnd"/>
      <w:r w:rsidRPr="00067D63">
        <w:rPr>
          <w:rFonts w:ascii="Arial" w:hAnsi="Arial" w:cs="Arial"/>
          <w:sz w:val="24"/>
          <w:szCs w:val="24"/>
        </w:rPr>
        <w:t xml:space="preserve"> </w:t>
      </w:r>
      <w:proofErr w:type="spellStart"/>
      <w:r w:rsidRPr="00067D63">
        <w:rPr>
          <w:rFonts w:ascii="Arial" w:hAnsi="Arial" w:cs="Arial"/>
          <w:sz w:val="24"/>
          <w:szCs w:val="24"/>
        </w:rPr>
        <w:t>protected</w:t>
      </w:r>
      <w:proofErr w:type="spellEnd"/>
      <w:r w:rsidRPr="00067D63">
        <w:rPr>
          <w:rFonts w:ascii="Arial" w:hAnsi="Arial" w:cs="Arial"/>
          <w:sz w:val="24"/>
          <w:szCs w:val="24"/>
        </w:rPr>
        <w:t>.</w:t>
      </w:r>
    </w:p>
    <w:p w14:paraId="2945E731" w14:textId="5DAAD4A9" w:rsidR="008754B1" w:rsidRPr="00067D63" w:rsidRDefault="00067D63" w:rsidP="00B528DE">
      <w:pPr>
        <w:ind w:left="360"/>
        <w:jc w:val="both"/>
        <w:rPr>
          <w:rFonts w:ascii="Arial" w:hAnsi="Arial" w:cs="Arial"/>
          <w:sz w:val="24"/>
          <w:szCs w:val="24"/>
          <w:lang w:val="en-US"/>
        </w:rPr>
      </w:pPr>
      <w:r w:rsidRPr="00067D63">
        <w:rPr>
          <w:rFonts w:ascii="Arial" w:hAnsi="Arial" w:cs="Arial"/>
          <w:sz w:val="24"/>
          <w:szCs w:val="24"/>
          <w:lang w:val="en-US"/>
        </w:rPr>
        <w:t>We encourage all employees and other stakeholders who have concerns or observe violations of laws, policies or ethical standards to use this Code of Procedure to submit tips or complaints. By actively involving our employees and upholding the integrity of our Group, we can work together to create a responsible and successful future.</w:t>
      </w:r>
    </w:p>
    <w:p w14:paraId="7CC468BC" w14:textId="77777777" w:rsidR="00067D63" w:rsidRPr="00067D63" w:rsidRDefault="00067D63" w:rsidP="00B528DE">
      <w:pPr>
        <w:ind w:left="360"/>
        <w:jc w:val="both"/>
        <w:rPr>
          <w:rFonts w:ascii="Arial" w:hAnsi="Arial" w:cs="Arial"/>
          <w:sz w:val="24"/>
          <w:szCs w:val="24"/>
          <w:lang w:val="en-US"/>
        </w:rPr>
      </w:pPr>
    </w:p>
    <w:p w14:paraId="102B95F4" w14:textId="77777777" w:rsidR="00067D63" w:rsidRPr="00067D63" w:rsidRDefault="00067D63" w:rsidP="00067D63">
      <w:pPr>
        <w:pStyle w:val="Listenabsatz"/>
        <w:numPr>
          <w:ilvl w:val="0"/>
          <w:numId w:val="1"/>
        </w:numPr>
        <w:jc w:val="both"/>
        <w:rPr>
          <w:rFonts w:ascii="Arial" w:hAnsi="Arial" w:cs="Arial"/>
          <w:sz w:val="24"/>
          <w:szCs w:val="24"/>
        </w:rPr>
      </w:pPr>
      <w:proofErr w:type="spellStart"/>
      <w:r>
        <w:rPr>
          <w:rFonts w:ascii="Arial" w:hAnsi="Arial" w:cs="Arial"/>
          <w:b/>
          <w:bCs/>
          <w:sz w:val="28"/>
          <w:szCs w:val="28"/>
        </w:rPr>
        <w:t>Scope</w:t>
      </w:r>
      <w:proofErr w:type="spellEnd"/>
      <w:r>
        <w:rPr>
          <w:rFonts w:ascii="Arial" w:hAnsi="Arial" w:cs="Arial"/>
          <w:b/>
          <w:bCs/>
          <w:sz w:val="28"/>
          <w:szCs w:val="28"/>
        </w:rPr>
        <w:t xml:space="preserve"> </w:t>
      </w:r>
      <w:proofErr w:type="spellStart"/>
      <w:r>
        <w:rPr>
          <w:rFonts w:ascii="Arial" w:hAnsi="Arial" w:cs="Arial"/>
          <w:b/>
          <w:bCs/>
          <w:sz w:val="28"/>
          <w:szCs w:val="28"/>
        </w:rPr>
        <w:t>of</w:t>
      </w:r>
      <w:proofErr w:type="spellEnd"/>
      <w:r>
        <w:rPr>
          <w:rFonts w:ascii="Arial" w:hAnsi="Arial" w:cs="Arial"/>
          <w:b/>
          <w:bCs/>
          <w:sz w:val="28"/>
          <w:szCs w:val="28"/>
        </w:rPr>
        <w:t xml:space="preserve"> </w:t>
      </w:r>
      <w:proofErr w:type="spellStart"/>
      <w:r>
        <w:rPr>
          <w:rFonts w:ascii="Arial" w:hAnsi="Arial" w:cs="Arial"/>
          <w:b/>
          <w:bCs/>
          <w:sz w:val="28"/>
          <w:szCs w:val="28"/>
        </w:rPr>
        <w:t>application</w:t>
      </w:r>
      <w:proofErr w:type="spellEnd"/>
      <w:r>
        <w:rPr>
          <w:rFonts w:ascii="Arial" w:hAnsi="Arial" w:cs="Arial"/>
          <w:b/>
          <w:bCs/>
          <w:sz w:val="28"/>
          <w:szCs w:val="28"/>
        </w:rPr>
        <w:t xml:space="preserve"> </w:t>
      </w:r>
    </w:p>
    <w:p w14:paraId="56CAA244" w14:textId="59B1661E" w:rsidR="00067D63" w:rsidRPr="00067D63" w:rsidRDefault="00067D63" w:rsidP="00067D63">
      <w:pPr>
        <w:ind w:left="708"/>
        <w:jc w:val="both"/>
        <w:rPr>
          <w:rFonts w:ascii="Arial" w:hAnsi="Arial" w:cs="Arial"/>
          <w:sz w:val="24"/>
          <w:szCs w:val="24"/>
          <w:lang w:val="en-US"/>
        </w:rPr>
      </w:pPr>
      <w:r w:rsidRPr="00067D63">
        <w:rPr>
          <w:rFonts w:ascii="Arial" w:hAnsi="Arial" w:cs="Arial"/>
          <w:sz w:val="24"/>
          <w:szCs w:val="24"/>
          <w:lang w:val="en-US"/>
        </w:rPr>
        <w:t>The whistleblower protection system applies to all areas of our group of companies and covers the following situations, but is not limited to them:</w:t>
      </w:r>
    </w:p>
    <w:p w14:paraId="6505C5BF" w14:textId="77777777" w:rsidR="00AF476F" w:rsidRDefault="00AF476F" w:rsidP="00DE7BFF">
      <w:pPr>
        <w:pStyle w:val="Listenabsatz"/>
        <w:numPr>
          <w:ilvl w:val="0"/>
          <w:numId w:val="2"/>
        </w:numPr>
        <w:jc w:val="both"/>
        <w:rPr>
          <w:rFonts w:ascii="Arial" w:hAnsi="Arial" w:cs="Arial"/>
          <w:sz w:val="24"/>
          <w:szCs w:val="24"/>
          <w:lang w:val="en-US"/>
        </w:rPr>
      </w:pPr>
      <w:r w:rsidRPr="00AF476F">
        <w:rPr>
          <w:rFonts w:ascii="Arial" w:hAnsi="Arial" w:cs="Arial"/>
          <w:sz w:val="24"/>
          <w:szCs w:val="24"/>
          <w:lang w:val="en-US"/>
        </w:rPr>
        <w:t>Violations of applicable laws, regulations or legal requirements at national and international level</w:t>
      </w:r>
    </w:p>
    <w:p w14:paraId="6A873319" w14:textId="77777777" w:rsidR="00AF476F" w:rsidRDefault="00AF476F" w:rsidP="00AF476F">
      <w:pPr>
        <w:pStyle w:val="Listenabsatz"/>
        <w:numPr>
          <w:ilvl w:val="0"/>
          <w:numId w:val="2"/>
        </w:numPr>
        <w:jc w:val="both"/>
        <w:rPr>
          <w:rFonts w:ascii="Arial" w:hAnsi="Arial" w:cs="Arial"/>
          <w:sz w:val="24"/>
          <w:szCs w:val="24"/>
        </w:rPr>
      </w:pPr>
      <w:proofErr w:type="spellStart"/>
      <w:r w:rsidRPr="00AF476F">
        <w:rPr>
          <w:rFonts w:ascii="Arial" w:hAnsi="Arial" w:cs="Arial"/>
          <w:sz w:val="24"/>
          <w:szCs w:val="24"/>
        </w:rPr>
        <w:t>Violations</w:t>
      </w:r>
      <w:proofErr w:type="spellEnd"/>
      <w:r w:rsidRPr="00AF476F">
        <w:rPr>
          <w:rFonts w:ascii="Arial" w:hAnsi="Arial" w:cs="Arial"/>
          <w:sz w:val="24"/>
          <w:szCs w:val="24"/>
        </w:rPr>
        <w:t xml:space="preserve"> </w:t>
      </w:r>
      <w:proofErr w:type="spellStart"/>
      <w:r w:rsidRPr="00AF476F">
        <w:rPr>
          <w:rFonts w:ascii="Arial" w:hAnsi="Arial" w:cs="Arial"/>
          <w:sz w:val="24"/>
          <w:szCs w:val="24"/>
        </w:rPr>
        <w:t>of</w:t>
      </w:r>
      <w:proofErr w:type="spellEnd"/>
      <w:r w:rsidRPr="00AF476F">
        <w:rPr>
          <w:rFonts w:ascii="Arial" w:hAnsi="Arial" w:cs="Arial"/>
          <w:sz w:val="24"/>
          <w:szCs w:val="24"/>
        </w:rPr>
        <w:t xml:space="preserve"> human </w:t>
      </w:r>
      <w:proofErr w:type="spellStart"/>
      <w:r w:rsidRPr="00AF476F">
        <w:rPr>
          <w:rFonts w:ascii="Arial" w:hAnsi="Arial" w:cs="Arial"/>
          <w:sz w:val="24"/>
          <w:szCs w:val="24"/>
        </w:rPr>
        <w:t>rights</w:t>
      </w:r>
      <w:proofErr w:type="spellEnd"/>
      <w:r w:rsidRPr="00AF476F">
        <w:rPr>
          <w:rFonts w:ascii="Arial" w:hAnsi="Arial" w:cs="Arial"/>
          <w:sz w:val="24"/>
          <w:szCs w:val="24"/>
        </w:rPr>
        <w:t xml:space="preserve">, </w:t>
      </w:r>
      <w:proofErr w:type="spellStart"/>
      <w:r w:rsidRPr="00AF476F">
        <w:rPr>
          <w:rFonts w:ascii="Arial" w:hAnsi="Arial" w:cs="Arial"/>
          <w:sz w:val="24"/>
          <w:szCs w:val="24"/>
        </w:rPr>
        <w:t>including</w:t>
      </w:r>
      <w:proofErr w:type="spellEnd"/>
      <w:r w:rsidRPr="00AF476F">
        <w:rPr>
          <w:rFonts w:ascii="Arial" w:hAnsi="Arial" w:cs="Arial"/>
          <w:sz w:val="24"/>
          <w:szCs w:val="24"/>
        </w:rPr>
        <w:t xml:space="preserve"> </w:t>
      </w:r>
      <w:proofErr w:type="spellStart"/>
      <w:r w:rsidRPr="00AF476F">
        <w:rPr>
          <w:rFonts w:ascii="Arial" w:hAnsi="Arial" w:cs="Arial"/>
          <w:sz w:val="24"/>
          <w:szCs w:val="24"/>
        </w:rPr>
        <w:t>causing</w:t>
      </w:r>
      <w:proofErr w:type="spellEnd"/>
      <w:r w:rsidRPr="00AF476F">
        <w:rPr>
          <w:rFonts w:ascii="Arial" w:hAnsi="Arial" w:cs="Arial"/>
          <w:sz w:val="24"/>
          <w:szCs w:val="24"/>
        </w:rPr>
        <w:t xml:space="preserve"> and </w:t>
      </w:r>
      <w:proofErr w:type="spellStart"/>
      <w:r w:rsidRPr="00AF476F">
        <w:rPr>
          <w:rFonts w:ascii="Arial" w:hAnsi="Arial" w:cs="Arial"/>
          <w:sz w:val="24"/>
          <w:szCs w:val="24"/>
        </w:rPr>
        <w:t>participating</w:t>
      </w:r>
      <w:proofErr w:type="spellEnd"/>
      <w:r w:rsidRPr="00AF476F">
        <w:rPr>
          <w:rFonts w:ascii="Arial" w:hAnsi="Arial" w:cs="Arial"/>
          <w:sz w:val="24"/>
          <w:szCs w:val="24"/>
        </w:rPr>
        <w:t xml:space="preserve"> in human </w:t>
      </w:r>
      <w:proofErr w:type="spellStart"/>
      <w:r w:rsidRPr="00AF476F">
        <w:rPr>
          <w:rFonts w:ascii="Arial" w:hAnsi="Arial" w:cs="Arial"/>
          <w:sz w:val="24"/>
          <w:szCs w:val="24"/>
        </w:rPr>
        <w:t>rights</w:t>
      </w:r>
      <w:proofErr w:type="spellEnd"/>
      <w:r w:rsidRPr="00AF476F">
        <w:rPr>
          <w:rFonts w:ascii="Arial" w:hAnsi="Arial" w:cs="Arial"/>
          <w:sz w:val="24"/>
          <w:szCs w:val="24"/>
        </w:rPr>
        <w:t xml:space="preserve"> </w:t>
      </w:r>
      <w:proofErr w:type="spellStart"/>
      <w:r w:rsidRPr="00AF476F">
        <w:rPr>
          <w:rFonts w:ascii="Arial" w:hAnsi="Arial" w:cs="Arial"/>
          <w:sz w:val="24"/>
          <w:szCs w:val="24"/>
        </w:rPr>
        <w:t>abuses</w:t>
      </w:r>
      <w:proofErr w:type="spellEnd"/>
      <w:r w:rsidRPr="00AF476F">
        <w:rPr>
          <w:rFonts w:ascii="Arial" w:hAnsi="Arial" w:cs="Arial"/>
          <w:sz w:val="24"/>
          <w:szCs w:val="24"/>
        </w:rPr>
        <w:t xml:space="preserve"> in </w:t>
      </w:r>
      <w:proofErr w:type="spellStart"/>
      <w:r w:rsidRPr="00AF476F">
        <w:rPr>
          <w:rFonts w:ascii="Arial" w:hAnsi="Arial" w:cs="Arial"/>
          <w:sz w:val="24"/>
          <w:szCs w:val="24"/>
        </w:rPr>
        <w:t>any</w:t>
      </w:r>
      <w:proofErr w:type="spellEnd"/>
      <w:r w:rsidRPr="00AF476F">
        <w:rPr>
          <w:rFonts w:ascii="Arial" w:hAnsi="Arial" w:cs="Arial"/>
          <w:sz w:val="24"/>
          <w:szCs w:val="24"/>
        </w:rPr>
        <w:t xml:space="preserve"> form</w:t>
      </w:r>
    </w:p>
    <w:p w14:paraId="2871E74B" w14:textId="77D4DAB6" w:rsidR="00690AD0" w:rsidRPr="00AF476F" w:rsidRDefault="00AF476F" w:rsidP="00AF476F">
      <w:pPr>
        <w:pStyle w:val="Listenabsatz"/>
        <w:numPr>
          <w:ilvl w:val="0"/>
          <w:numId w:val="2"/>
        </w:numPr>
        <w:jc w:val="both"/>
        <w:rPr>
          <w:rFonts w:ascii="Arial" w:hAnsi="Arial" w:cs="Arial"/>
          <w:sz w:val="24"/>
          <w:szCs w:val="24"/>
          <w:lang w:val="en-US"/>
        </w:rPr>
      </w:pPr>
      <w:r w:rsidRPr="00AF476F">
        <w:rPr>
          <w:rFonts w:ascii="Arial" w:hAnsi="Arial" w:cs="Arial"/>
          <w:sz w:val="24"/>
          <w:szCs w:val="24"/>
          <w:lang w:val="en-US"/>
        </w:rPr>
        <w:t>Violations of corruption laws or unfair business practices, e.g., situations in which business partners, employees, executives or public officials are offered personal, economic or other benefits in connection with a business transaction, corresponding benefits are accepted or demanded from such persons, or such acts of corruption are carried out through third parties</w:t>
      </w:r>
      <w:r w:rsidR="00690AD0" w:rsidRPr="00AF476F">
        <w:rPr>
          <w:rFonts w:ascii="Arial" w:hAnsi="Arial" w:cs="Arial"/>
          <w:sz w:val="24"/>
          <w:szCs w:val="24"/>
          <w:lang w:val="en-US"/>
        </w:rPr>
        <w:t xml:space="preserve"> </w:t>
      </w:r>
    </w:p>
    <w:p w14:paraId="35098A80" w14:textId="77777777" w:rsidR="00AF476F" w:rsidRDefault="00AF476F" w:rsidP="00B528DE">
      <w:pPr>
        <w:pStyle w:val="Listenabsatz"/>
        <w:numPr>
          <w:ilvl w:val="0"/>
          <w:numId w:val="2"/>
        </w:numPr>
        <w:jc w:val="both"/>
        <w:rPr>
          <w:rFonts w:ascii="Arial" w:hAnsi="Arial" w:cs="Arial"/>
          <w:sz w:val="24"/>
          <w:szCs w:val="24"/>
          <w:lang w:val="en-US"/>
        </w:rPr>
      </w:pPr>
      <w:r w:rsidRPr="00AF476F">
        <w:rPr>
          <w:rFonts w:ascii="Arial" w:hAnsi="Arial" w:cs="Arial"/>
          <w:sz w:val="24"/>
          <w:szCs w:val="24"/>
          <w:lang w:val="en-US"/>
        </w:rPr>
        <w:t>Violation of internal corporate guidelines, codes of conduct (e.g. Code of Conduct) or ethical standards.</w:t>
      </w:r>
    </w:p>
    <w:p w14:paraId="32B8A047" w14:textId="77777777" w:rsidR="00AF476F" w:rsidRPr="00AF476F" w:rsidRDefault="00AF476F" w:rsidP="00B528DE">
      <w:pPr>
        <w:pStyle w:val="Listenabsatz"/>
        <w:numPr>
          <w:ilvl w:val="0"/>
          <w:numId w:val="2"/>
        </w:numPr>
        <w:jc w:val="both"/>
        <w:rPr>
          <w:rFonts w:ascii="Arial" w:hAnsi="Arial" w:cs="Arial"/>
          <w:sz w:val="24"/>
          <w:szCs w:val="24"/>
          <w:lang w:val="en-US"/>
        </w:rPr>
      </w:pPr>
      <w:r w:rsidRPr="00AF476F">
        <w:rPr>
          <w:rFonts w:ascii="Arial" w:hAnsi="Arial" w:cs="Arial"/>
          <w:sz w:val="24"/>
          <w:szCs w:val="24"/>
          <w:lang w:val="en-US"/>
        </w:rPr>
        <w:t>Irregularities in financial reporting or suspected fraud</w:t>
      </w:r>
    </w:p>
    <w:p w14:paraId="485FA7B3" w14:textId="77777777" w:rsidR="00AF476F" w:rsidRPr="00AF476F" w:rsidRDefault="00AF476F" w:rsidP="00B528DE">
      <w:pPr>
        <w:pStyle w:val="Listenabsatz"/>
        <w:numPr>
          <w:ilvl w:val="0"/>
          <w:numId w:val="2"/>
        </w:numPr>
        <w:jc w:val="both"/>
        <w:rPr>
          <w:rFonts w:ascii="Arial" w:hAnsi="Arial" w:cs="Arial"/>
          <w:sz w:val="24"/>
          <w:szCs w:val="24"/>
          <w:lang w:val="en-US"/>
        </w:rPr>
      </w:pPr>
      <w:r w:rsidRPr="00AF476F">
        <w:rPr>
          <w:rFonts w:ascii="Arial" w:hAnsi="Arial" w:cs="Arial"/>
          <w:sz w:val="24"/>
          <w:szCs w:val="24"/>
          <w:lang w:val="en-US"/>
        </w:rPr>
        <w:t>Hazard to health, safety, or environment</w:t>
      </w:r>
    </w:p>
    <w:p w14:paraId="679B84C6" w14:textId="77777777" w:rsidR="00AF476F" w:rsidRPr="00AF476F" w:rsidRDefault="00AF476F" w:rsidP="00AF476F">
      <w:pPr>
        <w:pStyle w:val="Listenabsatz"/>
        <w:jc w:val="both"/>
        <w:rPr>
          <w:rFonts w:ascii="Arial" w:hAnsi="Arial" w:cs="Arial"/>
          <w:sz w:val="24"/>
          <w:szCs w:val="24"/>
        </w:rPr>
      </w:pPr>
    </w:p>
    <w:p w14:paraId="722DC69A" w14:textId="77777777" w:rsidR="00AF476F" w:rsidRDefault="00AF476F" w:rsidP="00AF476F">
      <w:pPr>
        <w:pStyle w:val="Listenabsatz"/>
        <w:jc w:val="both"/>
        <w:rPr>
          <w:rFonts w:ascii="Arial" w:hAnsi="Arial" w:cs="Arial"/>
          <w:sz w:val="24"/>
          <w:szCs w:val="24"/>
        </w:rPr>
      </w:pPr>
    </w:p>
    <w:p w14:paraId="7BB4AF73" w14:textId="77777777" w:rsidR="00AF476F" w:rsidRDefault="00AF476F" w:rsidP="00AF476F">
      <w:pPr>
        <w:pStyle w:val="Listenabsatz"/>
        <w:jc w:val="both"/>
        <w:rPr>
          <w:rFonts w:ascii="Arial" w:hAnsi="Arial" w:cs="Arial"/>
          <w:sz w:val="24"/>
          <w:szCs w:val="24"/>
        </w:rPr>
      </w:pPr>
    </w:p>
    <w:p w14:paraId="6AD0CE55" w14:textId="77777777" w:rsidR="00AF476F" w:rsidRPr="00AF476F" w:rsidRDefault="00AF476F" w:rsidP="00B528DE">
      <w:pPr>
        <w:pStyle w:val="Listenabsatz"/>
        <w:numPr>
          <w:ilvl w:val="0"/>
          <w:numId w:val="2"/>
        </w:numPr>
        <w:jc w:val="both"/>
        <w:rPr>
          <w:rFonts w:ascii="Arial" w:hAnsi="Arial" w:cs="Arial"/>
          <w:sz w:val="24"/>
          <w:szCs w:val="24"/>
          <w:lang w:val="en-US"/>
        </w:rPr>
      </w:pPr>
      <w:r w:rsidRPr="00AF476F">
        <w:rPr>
          <w:rFonts w:ascii="Arial" w:hAnsi="Arial" w:cs="Arial"/>
          <w:sz w:val="24"/>
          <w:szCs w:val="24"/>
          <w:lang w:val="en-US"/>
        </w:rPr>
        <w:t>Discrimination, harassment, or other misconduct in the workplace</w:t>
      </w:r>
    </w:p>
    <w:p w14:paraId="36B79397" w14:textId="77777777" w:rsidR="00AF476F" w:rsidRDefault="00AF476F" w:rsidP="00AF476F">
      <w:pPr>
        <w:pStyle w:val="Listenabsatz"/>
        <w:numPr>
          <w:ilvl w:val="0"/>
          <w:numId w:val="2"/>
        </w:numPr>
        <w:jc w:val="both"/>
        <w:rPr>
          <w:rFonts w:ascii="Arial" w:hAnsi="Arial" w:cs="Arial"/>
          <w:sz w:val="24"/>
          <w:szCs w:val="24"/>
          <w:lang w:val="en-US"/>
        </w:rPr>
      </w:pPr>
      <w:r w:rsidRPr="00AF476F">
        <w:rPr>
          <w:rFonts w:ascii="Arial" w:hAnsi="Arial" w:cs="Arial"/>
          <w:sz w:val="24"/>
          <w:szCs w:val="24"/>
          <w:lang w:val="en-US"/>
        </w:rPr>
        <w:t>Breach of data security, data breaches, or misuse of information</w:t>
      </w:r>
    </w:p>
    <w:p w14:paraId="65630040" w14:textId="2C318DD1" w:rsidR="00AF476F" w:rsidRPr="00AF476F" w:rsidRDefault="00AF476F" w:rsidP="00AF476F">
      <w:pPr>
        <w:pStyle w:val="Listenabsatz"/>
        <w:numPr>
          <w:ilvl w:val="0"/>
          <w:numId w:val="2"/>
        </w:numPr>
        <w:jc w:val="both"/>
        <w:rPr>
          <w:rFonts w:ascii="Arial" w:hAnsi="Arial" w:cs="Arial"/>
          <w:sz w:val="24"/>
          <w:szCs w:val="24"/>
          <w:lang w:val="en-US"/>
        </w:rPr>
      </w:pPr>
      <w:r w:rsidRPr="00AF476F">
        <w:rPr>
          <w:rFonts w:ascii="Arial" w:hAnsi="Arial" w:cs="Arial"/>
          <w:sz w:val="24"/>
          <w:szCs w:val="24"/>
          <w:lang w:val="en-US"/>
        </w:rPr>
        <w:t>Conflicts of interest that could adversely affect the company</w:t>
      </w:r>
    </w:p>
    <w:p w14:paraId="2C425B49" w14:textId="1ACF0CA2" w:rsidR="00B72E38" w:rsidRDefault="00AF476F" w:rsidP="00AF476F">
      <w:pPr>
        <w:ind w:left="708"/>
        <w:jc w:val="both"/>
        <w:rPr>
          <w:rFonts w:ascii="Arial" w:hAnsi="Arial" w:cs="Arial"/>
          <w:sz w:val="24"/>
          <w:szCs w:val="24"/>
        </w:rPr>
      </w:pPr>
      <w:r w:rsidRPr="00AF476F">
        <w:rPr>
          <w:rFonts w:ascii="Arial" w:hAnsi="Arial" w:cs="Arial"/>
          <w:sz w:val="24"/>
          <w:szCs w:val="24"/>
          <w:lang w:val="en-US"/>
        </w:rPr>
        <w:t xml:space="preserve">The violation does not have to be provable beyond doubt. A report can also be made if the whistleblower considers a compliance violation to be probable or sees risks and dangers in this regard. It is also possible to report suspicions, provided these are presented transparently in the report and are based on concrete facts and incidents. </w:t>
      </w:r>
      <w:proofErr w:type="spellStart"/>
      <w:r w:rsidRPr="00AF476F">
        <w:rPr>
          <w:rFonts w:ascii="Arial" w:hAnsi="Arial" w:cs="Arial"/>
          <w:sz w:val="24"/>
          <w:szCs w:val="24"/>
        </w:rPr>
        <w:t>Deliberately</w:t>
      </w:r>
      <w:proofErr w:type="spellEnd"/>
      <w:r w:rsidRPr="00AF476F">
        <w:rPr>
          <w:rFonts w:ascii="Arial" w:hAnsi="Arial" w:cs="Arial"/>
          <w:sz w:val="24"/>
          <w:szCs w:val="24"/>
        </w:rPr>
        <w:t xml:space="preserve"> </w:t>
      </w:r>
      <w:proofErr w:type="spellStart"/>
      <w:r w:rsidRPr="00AF476F">
        <w:rPr>
          <w:rFonts w:ascii="Arial" w:hAnsi="Arial" w:cs="Arial"/>
          <w:sz w:val="24"/>
          <w:szCs w:val="24"/>
        </w:rPr>
        <w:t>untrue</w:t>
      </w:r>
      <w:proofErr w:type="spellEnd"/>
      <w:r w:rsidRPr="00AF476F">
        <w:rPr>
          <w:rFonts w:ascii="Arial" w:hAnsi="Arial" w:cs="Arial"/>
          <w:sz w:val="24"/>
          <w:szCs w:val="24"/>
        </w:rPr>
        <w:t xml:space="preserve"> </w:t>
      </w:r>
      <w:proofErr w:type="spellStart"/>
      <w:r w:rsidRPr="00AF476F">
        <w:rPr>
          <w:rFonts w:ascii="Arial" w:hAnsi="Arial" w:cs="Arial"/>
          <w:sz w:val="24"/>
          <w:szCs w:val="24"/>
        </w:rPr>
        <w:t>information</w:t>
      </w:r>
      <w:proofErr w:type="spellEnd"/>
      <w:r w:rsidRPr="00AF476F">
        <w:rPr>
          <w:rFonts w:ascii="Arial" w:hAnsi="Arial" w:cs="Arial"/>
          <w:sz w:val="24"/>
          <w:szCs w:val="24"/>
        </w:rPr>
        <w:t xml:space="preserve"> </w:t>
      </w:r>
      <w:proofErr w:type="spellStart"/>
      <w:r w:rsidRPr="00AF476F">
        <w:rPr>
          <w:rFonts w:ascii="Arial" w:hAnsi="Arial" w:cs="Arial"/>
          <w:sz w:val="24"/>
          <w:szCs w:val="24"/>
        </w:rPr>
        <w:t>must</w:t>
      </w:r>
      <w:proofErr w:type="spellEnd"/>
      <w:r w:rsidRPr="00AF476F">
        <w:rPr>
          <w:rFonts w:ascii="Arial" w:hAnsi="Arial" w:cs="Arial"/>
          <w:sz w:val="24"/>
          <w:szCs w:val="24"/>
        </w:rPr>
        <w:t xml:space="preserve"> </w:t>
      </w:r>
      <w:proofErr w:type="spellStart"/>
      <w:r w:rsidRPr="00AF476F">
        <w:rPr>
          <w:rFonts w:ascii="Arial" w:hAnsi="Arial" w:cs="Arial"/>
          <w:sz w:val="24"/>
          <w:szCs w:val="24"/>
        </w:rPr>
        <w:t>be</w:t>
      </w:r>
      <w:proofErr w:type="spellEnd"/>
      <w:r w:rsidRPr="00AF476F">
        <w:rPr>
          <w:rFonts w:ascii="Arial" w:hAnsi="Arial" w:cs="Arial"/>
          <w:sz w:val="24"/>
          <w:szCs w:val="24"/>
        </w:rPr>
        <w:t xml:space="preserve"> </w:t>
      </w:r>
      <w:proofErr w:type="spellStart"/>
      <w:r w:rsidRPr="00AF476F">
        <w:rPr>
          <w:rFonts w:ascii="Arial" w:hAnsi="Arial" w:cs="Arial"/>
          <w:sz w:val="24"/>
          <w:szCs w:val="24"/>
        </w:rPr>
        <w:t>omitted</w:t>
      </w:r>
      <w:proofErr w:type="spellEnd"/>
      <w:r w:rsidRPr="00AF476F">
        <w:rPr>
          <w:rFonts w:ascii="Arial" w:hAnsi="Arial" w:cs="Arial"/>
          <w:sz w:val="24"/>
          <w:szCs w:val="24"/>
        </w:rPr>
        <w:t>.</w:t>
      </w:r>
    </w:p>
    <w:p w14:paraId="52301941" w14:textId="77777777" w:rsidR="00AF476F" w:rsidRDefault="00AF476F" w:rsidP="00AF476F">
      <w:pPr>
        <w:ind w:left="708"/>
        <w:jc w:val="both"/>
        <w:rPr>
          <w:rFonts w:ascii="Arial" w:hAnsi="Arial" w:cs="Arial"/>
          <w:sz w:val="24"/>
          <w:szCs w:val="24"/>
        </w:rPr>
      </w:pPr>
    </w:p>
    <w:p w14:paraId="08B4D877" w14:textId="520C7BFF" w:rsidR="00B72E38" w:rsidRPr="00B72E38" w:rsidRDefault="00987123" w:rsidP="00B528DE">
      <w:pPr>
        <w:pStyle w:val="Listenabsatz"/>
        <w:numPr>
          <w:ilvl w:val="0"/>
          <w:numId w:val="1"/>
        </w:numPr>
        <w:jc w:val="both"/>
        <w:rPr>
          <w:rFonts w:ascii="Arial" w:hAnsi="Arial" w:cs="Arial"/>
          <w:sz w:val="24"/>
          <w:szCs w:val="24"/>
        </w:rPr>
      </w:pPr>
      <w:proofErr w:type="spellStart"/>
      <w:r>
        <w:rPr>
          <w:rFonts w:ascii="Arial" w:hAnsi="Arial" w:cs="Arial"/>
          <w:b/>
          <w:bCs/>
          <w:sz w:val="28"/>
          <w:szCs w:val="28"/>
        </w:rPr>
        <w:t>Principles</w:t>
      </w:r>
      <w:proofErr w:type="spellEnd"/>
      <w:r>
        <w:rPr>
          <w:rFonts w:ascii="Arial" w:hAnsi="Arial" w:cs="Arial"/>
          <w:b/>
          <w:bCs/>
          <w:sz w:val="28"/>
          <w:szCs w:val="28"/>
        </w:rPr>
        <w:t xml:space="preserve"> </w:t>
      </w:r>
      <w:proofErr w:type="spellStart"/>
      <w:r>
        <w:rPr>
          <w:rFonts w:ascii="Arial" w:hAnsi="Arial" w:cs="Arial"/>
          <w:b/>
          <w:bCs/>
          <w:sz w:val="28"/>
          <w:szCs w:val="28"/>
        </w:rPr>
        <w:t>of</w:t>
      </w:r>
      <w:proofErr w:type="spellEnd"/>
      <w:r>
        <w:rPr>
          <w:rFonts w:ascii="Arial" w:hAnsi="Arial" w:cs="Arial"/>
          <w:b/>
          <w:bCs/>
          <w:sz w:val="28"/>
          <w:szCs w:val="28"/>
        </w:rPr>
        <w:t xml:space="preserve"> </w:t>
      </w:r>
      <w:proofErr w:type="spellStart"/>
      <w:r>
        <w:rPr>
          <w:rFonts w:ascii="Arial" w:hAnsi="Arial" w:cs="Arial"/>
          <w:b/>
          <w:bCs/>
          <w:sz w:val="28"/>
          <w:szCs w:val="28"/>
        </w:rPr>
        <w:t>conduct</w:t>
      </w:r>
      <w:proofErr w:type="spellEnd"/>
      <w:r>
        <w:rPr>
          <w:rFonts w:ascii="Arial" w:hAnsi="Arial" w:cs="Arial"/>
          <w:b/>
          <w:bCs/>
          <w:sz w:val="28"/>
          <w:szCs w:val="28"/>
        </w:rPr>
        <w:t xml:space="preserve"> oft he </w:t>
      </w:r>
      <w:proofErr w:type="spellStart"/>
      <w:r>
        <w:rPr>
          <w:rFonts w:ascii="Arial" w:hAnsi="Arial" w:cs="Arial"/>
          <w:b/>
          <w:bCs/>
          <w:sz w:val="28"/>
          <w:szCs w:val="28"/>
        </w:rPr>
        <w:t>employees</w:t>
      </w:r>
      <w:proofErr w:type="spellEnd"/>
      <w:r>
        <w:rPr>
          <w:rFonts w:ascii="Arial" w:hAnsi="Arial" w:cs="Arial"/>
          <w:b/>
          <w:bCs/>
          <w:sz w:val="28"/>
          <w:szCs w:val="28"/>
        </w:rPr>
        <w:t xml:space="preserve"> </w:t>
      </w:r>
      <w:proofErr w:type="spellStart"/>
      <w:r>
        <w:rPr>
          <w:rFonts w:ascii="Arial" w:hAnsi="Arial" w:cs="Arial"/>
          <w:b/>
          <w:bCs/>
          <w:sz w:val="28"/>
          <w:szCs w:val="28"/>
        </w:rPr>
        <w:t>who</w:t>
      </w:r>
      <w:proofErr w:type="spellEnd"/>
      <w:r>
        <w:rPr>
          <w:rFonts w:ascii="Arial" w:hAnsi="Arial" w:cs="Arial"/>
          <w:b/>
          <w:bCs/>
          <w:sz w:val="28"/>
          <w:szCs w:val="28"/>
        </w:rPr>
        <w:t xml:space="preserve"> </w:t>
      </w:r>
      <w:proofErr w:type="spellStart"/>
      <w:r>
        <w:rPr>
          <w:rFonts w:ascii="Arial" w:hAnsi="Arial" w:cs="Arial"/>
          <w:b/>
          <w:bCs/>
          <w:sz w:val="28"/>
          <w:szCs w:val="28"/>
        </w:rPr>
        <w:t>participate</w:t>
      </w:r>
      <w:proofErr w:type="spellEnd"/>
      <w:r>
        <w:rPr>
          <w:rFonts w:ascii="Arial" w:hAnsi="Arial" w:cs="Arial"/>
          <w:b/>
          <w:bCs/>
          <w:sz w:val="28"/>
          <w:szCs w:val="28"/>
        </w:rPr>
        <w:t xml:space="preserve"> in </w:t>
      </w:r>
      <w:proofErr w:type="spellStart"/>
      <w:r>
        <w:rPr>
          <w:rFonts w:ascii="Arial" w:hAnsi="Arial" w:cs="Arial"/>
          <w:b/>
          <w:bCs/>
          <w:sz w:val="28"/>
          <w:szCs w:val="28"/>
        </w:rPr>
        <w:t>the</w:t>
      </w:r>
      <w:proofErr w:type="spellEnd"/>
      <w:r>
        <w:rPr>
          <w:rFonts w:ascii="Arial" w:hAnsi="Arial" w:cs="Arial"/>
          <w:b/>
          <w:bCs/>
          <w:sz w:val="28"/>
          <w:szCs w:val="28"/>
        </w:rPr>
        <w:t xml:space="preserve"> </w:t>
      </w:r>
      <w:proofErr w:type="spellStart"/>
      <w:r>
        <w:rPr>
          <w:rFonts w:ascii="Arial" w:hAnsi="Arial" w:cs="Arial"/>
          <w:b/>
          <w:bCs/>
          <w:sz w:val="28"/>
          <w:szCs w:val="28"/>
        </w:rPr>
        <w:t>whistleblowing</w:t>
      </w:r>
      <w:proofErr w:type="spellEnd"/>
      <w:r>
        <w:rPr>
          <w:rFonts w:ascii="Arial" w:hAnsi="Arial" w:cs="Arial"/>
          <w:b/>
          <w:bCs/>
          <w:sz w:val="28"/>
          <w:szCs w:val="28"/>
        </w:rPr>
        <w:t xml:space="preserve"> </w:t>
      </w:r>
      <w:proofErr w:type="spellStart"/>
      <w:r>
        <w:rPr>
          <w:rFonts w:ascii="Arial" w:hAnsi="Arial" w:cs="Arial"/>
          <w:b/>
          <w:bCs/>
          <w:sz w:val="28"/>
          <w:szCs w:val="28"/>
        </w:rPr>
        <w:t>process</w:t>
      </w:r>
      <w:proofErr w:type="spellEnd"/>
      <w:r>
        <w:rPr>
          <w:rFonts w:ascii="Arial" w:hAnsi="Arial" w:cs="Arial"/>
          <w:b/>
          <w:bCs/>
          <w:sz w:val="28"/>
          <w:szCs w:val="28"/>
        </w:rPr>
        <w:t xml:space="preserve"> </w:t>
      </w:r>
    </w:p>
    <w:p w14:paraId="0206839B" w14:textId="2D7348C7" w:rsidR="00565CC6" w:rsidRDefault="00987123" w:rsidP="00B528DE">
      <w:pPr>
        <w:ind w:left="708"/>
        <w:jc w:val="both"/>
        <w:rPr>
          <w:rFonts w:ascii="Arial" w:hAnsi="Arial" w:cs="Arial"/>
          <w:sz w:val="24"/>
          <w:szCs w:val="24"/>
        </w:rPr>
      </w:pPr>
      <w:r w:rsidRPr="00987123">
        <w:rPr>
          <w:rFonts w:ascii="Arial" w:hAnsi="Arial" w:cs="Arial"/>
          <w:sz w:val="24"/>
          <w:szCs w:val="24"/>
        </w:rPr>
        <w:t xml:space="preserve">The </w:t>
      </w:r>
      <w:proofErr w:type="spellStart"/>
      <w:r w:rsidRPr="00987123">
        <w:rPr>
          <w:rFonts w:ascii="Arial" w:hAnsi="Arial" w:cs="Arial"/>
          <w:sz w:val="24"/>
          <w:szCs w:val="24"/>
        </w:rPr>
        <w:t>following</w:t>
      </w:r>
      <w:proofErr w:type="spellEnd"/>
      <w:r w:rsidRPr="00987123">
        <w:rPr>
          <w:rFonts w:ascii="Arial" w:hAnsi="Arial" w:cs="Arial"/>
          <w:sz w:val="24"/>
          <w:szCs w:val="24"/>
        </w:rPr>
        <w:t xml:space="preserve"> </w:t>
      </w:r>
      <w:proofErr w:type="spellStart"/>
      <w:r w:rsidRPr="00987123">
        <w:rPr>
          <w:rFonts w:ascii="Arial" w:hAnsi="Arial" w:cs="Arial"/>
          <w:sz w:val="24"/>
          <w:szCs w:val="24"/>
        </w:rPr>
        <w:t>principles</w:t>
      </w:r>
      <w:proofErr w:type="spellEnd"/>
      <w:r w:rsidRPr="00987123">
        <w:rPr>
          <w:rFonts w:ascii="Arial" w:hAnsi="Arial" w:cs="Arial"/>
          <w:sz w:val="24"/>
          <w:szCs w:val="24"/>
        </w:rPr>
        <w:t xml:space="preserve"> </w:t>
      </w:r>
      <w:proofErr w:type="spellStart"/>
      <w:r w:rsidRPr="00987123">
        <w:rPr>
          <w:rFonts w:ascii="Arial" w:hAnsi="Arial" w:cs="Arial"/>
          <w:sz w:val="24"/>
          <w:szCs w:val="24"/>
        </w:rPr>
        <w:t>of</w:t>
      </w:r>
      <w:proofErr w:type="spellEnd"/>
      <w:r w:rsidRPr="00987123">
        <w:rPr>
          <w:rFonts w:ascii="Arial" w:hAnsi="Arial" w:cs="Arial"/>
          <w:sz w:val="24"/>
          <w:szCs w:val="24"/>
        </w:rPr>
        <w:t xml:space="preserve"> </w:t>
      </w:r>
      <w:proofErr w:type="spellStart"/>
      <w:r w:rsidRPr="00987123">
        <w:rPr>
          <w:rFonts w:ascii="Arial" w:hAnsi="Arial" w:cs="Arial"/>
          <w:sz w:val="24"/>
          <w:szCs w:val="24"/>
        </w:rPr>
        <w:t>conduct</w:t>
      </w:r>
      <w:proofErr w:type="spellEnd"/>
      <w:r w:rsidRPr="00987123">
        <w:rPr>
          <w:rFonts w:ascii="Arial" w:hAnsi="Arial" w:cs="Arial"/>
          <w:sz w:val="24"/>
          <w:szCs w:val="24"/>
        </w:rPr>
        <w:t xml:space="preserve"> </w:t>
      </w:r>
      <w:proofErr w:type="spellStart"/>
      <w:r w:rsidRPr="00987123">
        <w:rPr>
          <w:rFonts w:ascii="Arial" w:hAnsi="Arial" w:cs="Arial"/>
          <w:sz w:val="24"/>
          <w:szCs w:val="24"/>
        </w:rPr>
        <w:t>are</w:t>
      </w:r>
      <w:proofErr w:type="spellEnd"/>
      <w:r w:rsidRPr="00987123">
        <w:rPr>
          <w:rFonts w:ascii="Arial" w:hAnsi="Arial" w:cs="Arial"/>
          <w:sz w:val="24"/>
          <w:szCs w:val="24"/>
        </w:rPr>
        <w:t xml:space="preserve"> </w:t>
      </w:r>
      <w:proofErr w:type="spellStart"/>
      <w:r w:rsidRPr="00987123">
        <w:rPr>
          <w:rFonts w:ascii="Arial" w:hAnsi="Arial" w:cs="Arial"/>
          <w:sz w:val="24"/>
          <w:szCs w:val="24"/>
        </w:rPr>
        <w:t>designed</w:t>
      </w:r>
      <w:proofErr w:type="spellEnd"/>
      <w:r w:rsidRPr="00987123">
        <w:rPr>
          <w:rFonts w:ascii="Arial" w:hAnsi="Arial" w:cs="Arial"/>
          <w:sz w:val="24"/>
          <w:szCs w:val="24"/>
        </w:rPr>
        <w:t xml:space="preserve"> </w:t>
      </w:r>
      <w:proofErr w:type="spellStart"/>
      <w:r w:rsidRPr="00987123">
        <w:rPr>
          <w:rFonts w:ascii="Arial" w:hAnsi="Arial" w:cs="Arial"/>
          <w:sz w:val="24"/>
          <w:szCs w:val="24"/>
        </w:rPr>
        <w:t>to</w:t>
      </w:r>
      <w:proofErr w:type="spellEnd"/>
      <w:r w:rsidRPr="00987123">
        <w:rPr>
          <w:rFonts w:ascii="Arial" w:hAnsi="Arial" w:cs="Arial"/>
          <w:sz w:val="24"/>
          <w:szCs w:val="24"/>
        </w:rPr>
        <w:t xml:space="preserve"> </w:t>
      </w:r>
      <w:proofErr w:type="spellStart"/>
      <w:r w:rsidRPr="00987123">
        <w:rPr>
          <w:rFonts w:ascii="Arial" w:hAnsi="Arial" w:cs="Arial"/>
          <w:sz w:val="24"/>
          <w:szCs w:val="24"/>
        </w:rPr>
        <w:t>ensure</w:t>
      </w:r>
      <w:proofErr w:type="spellEnd"/>
      <w:r w:rsidRPr="00987123">
        <w:rPr>
          <w:rFonts w:ascii="Arial" w:hAnsi="Arial" w:cs="Arial"/>
          <w:sz w:val="24"/>
          <w:szCs w:val="24"/>
        </w:rPr>
        <w:t xml:space="preserve"> </w:t>
      </w:r>
      <w:proofErr w:type="spellStart"/>
      <w:r w:rsidRPr="00987123">
        <w:rPr>
          <w:rFonts w:ascii="Arial" w:hAnsi="Arial" w:cs="Arial"/>
          <w:sz w:val="24"/>
          <w:szCs w:val="24"/>
        </w:rPr>
        <w:t>that</w:t>
      </w:r>
      <w:proofErr w:type="spellEnd"/>
      <w:r w:rsidRPr="00987123">
        <w:rPr>
          <w:rFonts w:ascii="Arial" w:hAnsi="Arial" w:cs="Arial"/>
          <w:sz w:val="24"/>
          <w:szCs w:val="24"/>
        </w:rPr>
        <w:t xml:space="preserve"> </w:t>
      </w:r>
      <w:proofErr w:type="spellStart"/>
      <w:r w:rsidRPr="00987123">
        <w:rPr>
          <w:rFonts w:ascii="Arial" w:hAnsi="Arial" w:cs="Arial"/>
          <w:sz w:val="24"/>
          <w:szCs w:val="24"/>
        </w:rPr>
        <w:t>employees</w:t>
      </w:r>
      <w:proofErr w:type="spellEnd"/>
      <w:r w:rsidRPr="00987123">
        <w:rPr>
          <w:rFonts w:ascii="Arial" w:hAnsi="Arial" w:cs="Arial"/>
          <w:sz w:val="24"/>
          <w:szCs w:val="24"/>
        </w:rPr>
        <w:t xml:space="preserve"> </w:t>
      </w:r>
      <w:proofErr w:type="spellStart"/>
      <w:r w:rsidRPr="00987123">
        <w:rPr>
          <w:rFonts w:ascii="Arial" w:hAnsi="Arial" w:cs="Arial"/>
          <w:sz w:val="24"/>
          <w:szCs w:val="24"/>
        </w:rPr>
        <w:t>involved</w:t>
      </w:r>
      <w:proofErr w:type="spellEnd"/>
      <w:r w:rsidRPr="00987123">
        <w:rPr>
          <w:rFonts w:ascii="Arial" w:hAnsi="Arial" w:cs="Arial"/>
          <w:sz w:val="24"/>
          <w:szCs w:val="24"/>
        </w:rPr>
        <w:t xml:space="preserve"> in </w:t>
      </w:r>
      <w:proofErr w:type="spellStart"/>
      <w:r w:rsidRPr="00987123">
        <w:rPr>
          <w:rFonts w:ascii="Arial" w:hAnsi="Arial" w:cs="Arial"/>
          <w:sz w:val="24"/>
          <w:szCs w:val="24"/>
        </w:rPr>
        <w:t>whistleblowing</w:t>
      </w:r>
      <w:proofErr w:type="spellEnd"/>
      <w:r w:rsidRPr="00987123">
        <w:rPr>
          <w:rFonts w:ascii="Arial" w:hAnsi="Arial" w:cs="Arial"/>
          <w:sz w:val="24"/>
          <w:szCs w:val="24"/>
        </w:rPr>
        <w:t xml:space="preserve"> perform </w:t>
      </w:r>
      <w:proofErr w:type="spellStart"/>
      <w:r w:rsidRPr="00987123">
        <w:rPr>
          <w:rFonts w:ascii="Arial" w:hAnsi="Arial" w:cs="Arial"/>
          <w:sz w:val="24"/>
          <w:szCs w:val="24"/>
        </w:rPr>
        <w:t>their</w:t>
      </w:r>
      <w:proofErr w:type="spellEnd"/>
      <w:r w:rsidRPr="00987123">
        <w:rPr>
          <w:rFonts w:ascii="Arial" w:hAnsi="Arial" w:cs="Arial"/>
          <w:sz w:val="24"/>
          <w:szCs w:val="24"/>
        </w:rPr>
        <w:t xml:space="preserve"> </w:t>
      </w:r>
      <w:proofErr w:type="spellStart"/>
      <w:r w:rsidRPr="00987123">
        <w:rPr>
          <w:rFonts w:ascii="Arial" w:hAnsi="Arial" w:cs="Arial"/>
          <w:sz w:val="24"/>
          <w:szCs w:val="24"/>
        </w:rPr>
        <w:t>duties</w:t>
      </w:r>
      <w:proofErr w:type="spellEnd"/>
      <w:r w:rsidRPr="00987123">
        <w:rPr>
          <w:rFonts w:ascii="Arial" w:hAnsi="Arial" w:cs="Arial"/>
          <w:sz w:val="24"/>
          <w:szCs w:val="24"/>
        </w:rPr>
        <w:t xml:space="preserve"> in a professional and </w:t>
      </w:r>
      <w:proofErr w:type="spellStart"/>
      <w:r w:rsidRPr="00987123">
        <w:rPr>
          <w:rFonts w:ascii="Arial" w:hAnsi="Arial" w:cs="Arial"/>
          <w:sz w:val="24"/>
          <w:szCs w:val="24"/>
        </w:rPr>
        <w:t>ethical</w:t>
      </w:r>
      <w:proofErr w:type="spellEnd"/>
      <w:r w:rsidRPr="00987123">
        <w:rPr>
          <w:rFonts w:ascii="Arial" w:hAnsi="Arial" w:cs="Arial"/>
          <w:sz w:val="24"/>
          <w:szCs w:val="24"/>
        </w:rPr>
        <w:t xml:space="preserve"> </w:t>
      </w:r>
      <w:proofErr w:type="spellStart"/>
      <w:r w:rsidRPr="00987123">
        <w:rPr>
          <w:rFonts w:ascii="Arial" w:hAnsi="Arial" w:cs="Arial"/>
          <w:sz w:val="24"/>
          <w:szCs w:val="24"/>
        </w:rPr>
        <w:t>manner</w:t>
      </w:r>
      <w:proofErr w:type="spellEnd"/>
      <w:r w:rsidRPr="00987123">
        <w:rPr>
          <w:rFonts w:ascii="Arial" w:hAnsi="Arial" w:cs="Arial"/>
          <w:sz w:val="24"/>
          <w:szCs w:val="24"/>
        </w:rPr>
        <w:t>:</w:t>
      </w:r>
    </w:p>
    <w:p w14:paraId="293062BE" w14:textId="77777777" w:rsidR="00987123" w:rsidRPr="00987123" w:rsidRDefault="00987123" w:rsidP="00B528DE">
      <w:pPr>
        <w:pStyle w:val="Listenabsatz"/>
        <w:numPr>
          <w:ilvl w:val="0"/>
          <w:numId w:val="2"/>
        </w:numPr>
        <w:jc w:val="both"/>
        <w:rPr>
          <w:rFonts w:ascii="Arial" w:hAnsi="Arial" w:cs="Arial"/>
          <w:sz w:val="24"/>
          <w:szCs w:val="24"/>
          <w:lang w:val="en-US"/>
        </w:rPr>
      </w:pPr>
      <w:r w:rsidRPr="00987123">
        <w:rPr>
          <w:rFonts w:ascii="Arial" w:hAnsi="Arial" w:cs="Arial"/>
          <w:b/>
          <w:bCs/>
          <w:sz w:val="24"/>
          <w:szCs w:val="24"/>
          <w:lang w:val="en-US"/>
        </w:rPr>
        <w:t xml:space="preserve">Maintaining Confidentiality: </w:t>
      </w:r>
      <w:r w:rsidRPr="00987123">
        <w:rPr>
          <w:rFonts w:ascii="Arial" w:hAnsi="Arial" w:cs="Arial"/>
          <w:sz w:val="24"/>
          <w:szCs w:val="24"/>
          <w:lang w:val="en-US"/>
        </w:rPr>
        <w:t>The confidentiality of reported information will be maintained and it will be ensured that it is not shared or disclosed without authorization. The identity of the whistleblower will thus be protected and, if necessary, disclosed only to those entities directly involved in the investigation or processing of the whistleblower's report</w:t>
      </w:r>
    </w:p>
    <w:p w14:paraId="6306D7D8" w14:textId="77777777" w:rsidR="00987123" w:rsidRPr="00987123" w:rsidRDefault="00987123" w:rsidP="00EF4C53">
      <w:pPr>
        <w:pStyle w:val="Listenabsatz"/>
        <w:numPr>
          <w:ilvl w:val="0"/>
          <w:numId w:val="2"/>
        </w:numPr>
        <w:jc w:val="both"/>
        <w:rPr>
          <w:rFonts w:ascii="Arial" w:hAnsi="Arial" w:cs="Arial"/>
          <w:sz w:val="24"/>
          <w:szCs w:val="24"/>
          <w:lang w:val="en-US"/>
        </w:rPr>
      </w:pPr>
      <w:r w:rsidRPr="00987123">
        <w:rPr>
          <w:rFonts w:ascii="Arial" w:hAnsi="Arial" w:cs="Arial"/>
          <w:b/>
          <w:bCs/>
          <w:sz w:val="24"/>
          <w:szCs w:val="24"/>
          <w:lang w:val="en-US"/>
        </w:rPr>
        <w:t xml:space="preserve">Objectivity and impartiality: </w:t>
      </w:r>
      <w:r w:rsidRPr="00987123">
        <w:rPr>
          <w:rFonts w:ascii="Arial" w:hAnsi="Arial" w:cs="Arial"/>
          <w:sz w:val="24"/>
          <w:szCs w:val="24"/>
          <w:lang w:val="en-US"/>
        </w:rPr>
        <w:t>An objective and unbiased attitude is adopted when investigating leads. The available information is carefully examined in order to subsequently make a fair assessment of the situation, regardless of personal relationships or prejudices</w:t>
      </w:r>
    </w:p>
    <w:p w14:paraId="4444D2B8" w14:textId="4F806B3A" w:rsidR="000B1322" w:rsidRPr="000B1322" w:rsidRDefault="000B1322" w:rsidP="000B1322">
      <w:pPr>
        <w:pStyle w:val="Listenabsatz"/>
        <w:numPr>
          <w:ilvl w:val="0"/>
          <w:numId w:val="2"/>
        </w:numPr>
        <w:jc w:val="both"/>
        <w:rPr>
          <w:rFonts w:ascii="Arial" w:hAnsi="Arial" w:cs="Arial"/>
          <w:sz w:val="24"/>
          <w:szCs w:val="24"/>
          <w:lang w:val="en-US"/>
        </w:rPr>
      </w:pPr>
      <w:r w:rsidRPr="000B1322">
        <w:rPr>
          <w:rFonts w:ascii="Arial" w:hAnsi="Arial" w:cs="Arial"/>
          <w:b/>
          <w:bCs/>
          <w:sz w:val="24"/>
          <w:szCs w:val="24"/>
          <w:lang w:val="en-US"/>
        </w:rPr>
        <w:t xml:space="preserve">Conducting a thorough investigation: </w:t>
      </w:r>
      <w:r w:rsidRPr="000B1322">
        <w:rPr>
          <w:rFonts w:ascii="Arial" w:hAnsi="Arial" w:cs="Arial"/>
          <w:sz w:val="24"/>
          <w:szCs w:val="24"/>
          <w:lang w:val="en-US"/>
        </w:rPr>
        <w:t>Relevant information is gathered, evidence is secured and, if necessary, all parties involved are heard in order to make an informed decision.</w:t>
      </w:r>
      <w:r>
        <w:rPr>
          <w:rFonts w:ascii="Arial" w:hAnsi="Arial" w:cs="Arial"/>
          <w:sz w:val="24"/>
          <w:szCs w:val="24"/>
          <w:lang w:val="en-US"/>
        </w:rPr>
        <w:t xml:space="preserve"> </w:t>
      </w:r>
      <w:r w:rsidRPr="000B1322">
        <w:rPr>
          <w:rFonts w:ascii="Arial" w:hAnsi="Arial" w:cs="Arial"/>
          <w:sz w:val="24"/>
          <w:szCs w:val="24"/>
          <w:lang w:val="en-US"/>
        </w:rPr>
        <w:t>In doing so, any effects on the persons concerned and the company are taken into account.</w:t>
      </w:r>
    </w:p>
    <w:p w14:paraId="5C46B4F7" w14:textId="270825FE" w:rsidR="000B1322" w:rsidRPr="000B1322" w:rsidRDefault="000B1322" w:rsidP="000B1322">
      <w:pPr>
        <w:pStyle w:val="Listenabsatz"/>
        <w:numPr>
          <w:ilvl w:val="0"/>
          <w:numId w:val="2"/>
        </w:numPr>
        <w:jc w:val="both"/>
        <w:rPr>
          <w:rFonts w:ascii="Arial" w:hAnsi="Arial" w:cs="Arial"/>
          <w:sz w:val="24"/>
          <w:szCs w:val="24"/>
          <w:lang w:val="en-US"/>
        </w:rPr>
      </w:pPr>
      <w:r w:rsidRPr="000B1322">
        <w:rPr>
          <w:rFonts w:ascii="Arial" w:hAnsi="Arial" w:cs="Arial"/>
          <w:b/>
          <w:bCs/>
          <w:sz w:val="24"/>
          <w:szCs w:val="24"/>
          <w:lang w:val="en-US"/>
        </w:rPr>
        <w:t xml:space="preserve">Compliance with legal and ethical standards: </w:t>
      </w:r>
      <w:r w:rsidRPr="000B1322">
        <w:rPr>
          <w:rFonts w:ascii="Arial" w:hAnsi="Arial" w:cs="Arial"/>
          <w:sz w:val="24"/>
          <w:szCs w:val="24"/>
          <w:lang w:val="en-US"/>
        </w:rPr>
        <w:t>Applicable laws, regulations and internal company guidelines are observed.</w:t>
      </w:r>
      <w:r>
        <w:rPr>
          <w:rFonts w:ascii="Arial" w:hAnsi="Arial" w:cs="Arial"/>
          <w:sz w:val="24"/>
          <w:szCs w:val="24"/>
          <w:lang w:val="en-US"/>
        </w:rPr>
        <w:t xml:space="preserve"> </w:t>
      </w:r>
      <w:r w:rsidRPr="000B1322">
        <w:rPr>
          <w:rFonts w:ascii="Arial" w:hAnsi="Arial" w:cs="Arial"/>
          <w:sz w:val="24"/>
          <w:szCs w:val="24"/>
          <w:lang w:val="en-US"/>
        </w:rPr>
        <w:t>You ensure that the investigation and processing of tips are in line with legal and ethical standards</w:t>
      </w:r>
    </w:p>
    <w:p w14:paraId="2D6BC2DE" w14:textId="77777777" w:rsidR="000B1322" w:rsidRPr="000B1322" w:rsidRDefault="000B1322" w:rsidP="00B528DE">
      <w:pPr>
        <w:pStyle w:val="Listenabsatz"/>
        <w:numPr>
          <w:ilvl w:val="0"/>
          <w:numId w:val="2"/>
        </w:numPr>
        <w:jc w:val="both"/>
        <w:rPr>
          <w:rFonts w:ascii="Arial" w:hAnsi="Arial" w:cs="Arial"/>
          <w:b/>
          <w:bCs/>
          <w:sz w:val="24"/>
          <w:szCs w:val="24"/>
        </w:rPr>
      </w:pPr>
      <w:r w:rsidRPr="000B1322">
        <w:rPr>
          <w:rFonts w:ascii="Arial" w:hAnsi="Arial" w:cs="Arial"/>
          <w:b/>
          <w:bCs/>
          <w:sz w:val="24"/>
          <w:szCs w:val="24"/>
          <w:lang w:val="en-US"/>
        </w:rPr>
        <w:t xml:space="preserve">Transparency and communication: </w:t>
      </w:r>
      <w:r w:rsidRPr="000B1322">
        <w:rPr>
          <w:rFonts w:ascii="Arial" w:hAnsi="Arial" w:cs="Arial"/>
          <w:sz w:val="24"/>
          <w:szCs w:val="24"/>
          <w:lang w:val="en-US"/>
        </w:rPr>
        <w:t>The whistleblower is kept adequately informed of the progress of the investigation, to the extent that this is compatible with the protection of confidentiality</w:t>
      </w:r>
    </w:p>
    <w:p w14:paraId="11B6EBD2" w14:textId="77777777" w:rsidR="000B1322" w:rsidRPr="000B1322" w:rsidRDefault="000B1322" w:rsidP="00B528DE">
      <w:pPr>
        <w:pStyle w:val="Listenabsatz"/>
        <w:numPr>
          <w:ilvl w:val="0"/>
          <w:numId w:val="2"/>
        </w:numPr>
        <w:jc w:val="both"/>
        <w:rPr>
          <w:rFonts w:ascii="Arial" w:hAnsi="Arial" w:cs="Arial"/>
          <w:b/>
          <w:bCs/>
          <w:sz w:val="24"/>
          <w:szCs w:val="24"/>
          <w:lang w:val="en-US"/>
        </w:rPr>
      </w:pPr>
      <w:r w:rsidRPr="000B1322">
        <w:rPr>
          <w:rFonts w:ascii="Arial" w:hAnsi="Arial" w:cs="Arial"/>
          <w:b/>
          <w:bCs/>
          <w:sz w:val="24"/>
          <w:szCs w:val="24"/>
          <w:lang w:val="en-US"/>
        </w:rPr>
        <w:t xml:space="preserve">Ensure protection from retaliatory measures: </w:t>
      </w:r>
      <w:r w:rsidRPr="000B1322">
        <w:rPr>
          <w:rFonts w:ascii="Arial" w:hAnsi="Arial" w:cs="Arial"/>
          <w:sz w:val="24"/>
          <w:szCs w:val="24"/>
          <w:lang w:val="en-US"/>
        </w:rPr>
        <w:t>Whistleblowers will be protected from any retaliatory action. Measures are taken to ensure that the whistleblower does not suffer any negative consequences or disadvantages as a result of reporting concerns and violations</w:t>
      </w:r>
    </w:p>
    <w:p w14:paraId="5862A8AB" w14:textId="4DBAC8D1" w:rsidR="00360461" w:rsidRDefault="000B1322" w:rsidP="00B528DE">
      <w:pPr>
        <w:pStyle w:val="Listenabsatz"/>
        <w:numPr>
          <w:ilvl w:val="0"/>
          <w:numId w:val="2"/>
        </w:numPr>
        <w:jc w:val="both"/>
        <w:rPr>
          <w:rFonts w:ascii="Arial" w:hAnsi="Arial" w:cs="Arial"/>
          <w:sz w:val="24"/>
          <w:szCs w:val="24"/>
          <w:lang w:val="en-US"/>
        </w:rPr>
      </w:pPr>
      <w:r w:rsidRPr="000B1322">
        <w:rPr>
          <w:rFonts w:ascii="Arial" w:hAnsi="Arial" w:cs="Arial"/>
          <w:b/>
          <w:bCs/>
          <w:sz w:val="24"/>
          <w:szCs w:val="24"/>
          <w:lang w:val="en-US"/>
        </w:rPr>
        <w:t xml:space="preserve">Responsible Handling of Information: </w:t>
      </w:r>
      <w:r w:rsidRPr="000B1322">
        <w:rPr>
          <w:rFonts w:ascii="Arial" w:hAnsi="Arial" w:cs="Arial"/>
          <w:sz w:val="24"/>
          <w:szCs w:val="24"/>
          <w:lang w:val="en-US"/>
        </w:rPr>
        <w:t>Ensuring that information is handled responsibly and ensuring that it is appropriately protected and used only for legitimate purposes related to the investigation and processing of the tip</w:t>
      </w:r>
    </w:p>
    <w:p w14:paraId="523F4CAB" w14:textId="77777777" w:rsidR="000B1322" w:rsidRDefault="000B1322" w:rsidP="000B1322">
      <w:pPr>
        <w:jc w:val="both"/>
        <w:rPr>
          <w:rFonts w:ascii="Arial" w:hAnsi="Arial" w:cs="Arial"/>
          <w:sz w:val="24"/>
          <w:szCs w:val="24"/>
          <w:lang w:val="en-US"/>
        </w:rPr>
      </w:pPr>
    </w:p>
    <w:p w14:paraId="6C99F848" w14:textId="77777777" w:rsidR="000B1322" w:rsidRDefault="000B1322" w:rsidP="000B1322">
      <w:pPr>
        <w:jc w:val="both"/>
        <w:rPr>
          <w:rFonts w:ascii="Arial" w:hAnsi="Arial" w:cs="Arial"/>
          <w:sz w:val="24"/>
          <w:szCs w:val="24"/>
          <w:lang w:val="en-US"/>
        </w:rPr>
      </w:pPr>
    </w:p>
    <w:p w14:paraId="70021FD8" w14:textId="77777777" w:rsidR="000B1322" w:rsidRDefault="000B1322" w:rsidP="000B1322">
      <w:pPr>
        <w:jc w:val="both"/>
        <w:rPr>
          <w:rFonts w:ascii="Arial" w:hAnsi="Arial" w:cs="Arial"/>
          <w:sz w:val="24"/>
          <w:szCs w:val="24"/>
          <w:lang w:val="en-US"/>
        </w:rPr>
      </w:pPr>
    </w:p>
    <w:p w14:paraId="57F28E60" w14:textId="77777777" w:rsidR="000B1322" w:rsidRPr="000B1322" w:rsidRDefault="000B1322" w:rsidP="000B1322">
      <w:pPr>
        <w:jc w:val="both"/>
        <w:rPr>
          <w:rFonts w:ascii="Arial" w:hAnsi="Arial" w:cs="Arial"/>
          <w:sz w:val="24"/>
          <w:szCs w:val="24"/>
          <w:lang w:val="en-US"/>
        </w:rPr>
      </w:pPr>
    </w:p>
    <w:p w14:paraId="71D1AB2F" w14:textId="305553FD" w:rsidR="00360461" w:rsidRPr="00360461" w:rsidRDefault="000B1322" w:rsidP="00B528DE">
      <w:pPr>
        <w:pStyle w:val="Listenabsatz"/>
        <w:numPr>
          <w:ilvl w:val="0"/>
          <w:numId w:val="1"/>
        </w:numPr>
        <w:jc w:val="both"/>
        <w:rPr>
          <w:rFonts w:ascii="Arial" w:hAnsi="Arial" w:cs="Arial"/>
          <w:b/>
          <w:bCs/>
          <w:sz w:val="24"/>
          <w:szCs w:val="24"/>
        </w:rPr>
      </w:pPr>
      <w:proofErr w:type="spellStart"/>
      <w:r>
        <w:rPr>
          <w:rFonts w:ascii="Arial" w:hAnsi="Arial" w:cs="Arial"/>
          <w:b/>
          <w:bCs/>
          <w:sz w:val="28"/>
          <w:szCs w:val="28"/>
        </w:rPr>
        <w:t>Process</w:t>
      </w:r>
      <w:proofErr w:type="spellEnd"/>
      <w:r>
        <w:rPr>
          <w:rFonts w:ascii="Arial" w:hAnsi="Arial" w:cs="Arial"/>
          <w:b/>
          <w:bCs/>
          <w:sz w:val="28"/>
          <w:szCs w:val="28"/>
        </w:rPr>
        <w:t xml:space="preserve"> </w:t>
      </w:r>
      <w:proofErr w:type="spellStart"/>
      <w:r>
        <w:rPr>
          <w:rFonts w:ascii="Arial" w:hAnsi="Arial" w:cs="Arial"/>
          <w:b/>
          <w:bCs/>
          <w:sz w:val="28"/>
          <w:szCs w:val="28"/>
        </w:rPr>
        <w:t>flow</w:t>
      </w:r>
      <w:proofErr w:type="spellEnd"/>
      <w:r>
        <w:rPr>
          <w:rFonts w:ascii="Arial" w:hAnsi="Arial" w:cs="Arial"/>
          <w:b/>
          <w:bCs/>
          <w:sz w:val="28"/>
          <w:szCs w:val="28"/>
        </w:rPr>
        <w:t xml:space="preserve"> </w:t>
      </w:r>
      <w:r w:rsidR="00360461">
        <w:rPr>
          <w:rFonts w:ascii="Arial" w:hAnsi="Arial" w:cs="Arial"/>
          <w:b/>
          <w:bCs/>
          <w:sz w:val="28"/>
          <w:szCs w:val="28"/>
        </w:rPr>
        <w:t xml:space="preserve"> </w:t>
      </w:r>
    </w:p>
    <w:p w14:paraId="40E36806" w14:textId="034DDC86" w:rsidR="00745CD8" w:rsidRPr="000B1322" w:rsidRDefault="000B1322" w:rsidP="00745CD8">
      <w:pPr>
        <w:ind w:left="708"/>
        <w:jc w:val="both"/>
        <w:rPr>
          <w:rFonts w:ascii="Arial" w:hAnsi="Arial" w:cs="Arial"/>
          <w:sz w:val="24"/>
          <w:szCs w:val="24"/>
          <w:lang w:val="en-US"/>
        </w:rPr>
      </w:pPr>
      <w:r w:rsidRPr="000B1322">
        <w:rPr>
          <w:rFonts w:ascii="Arial" w:hAnsi="Arial" w:cs="Arial"/>
          <w:sz w:val="24"/>
          <w:szCs w:val="24"/>
          <w:lang w:val="en-US"/>
        </w:rPr>
        <w:t>Notices and complaints can be submitted in writing or electronically. They can be submitted in German as well as in one's own native language or common foreign language.</w:t>
      </w:r>
    </w:p>
    <w:p w14:paraId="0CEB40AE" w14:textId="77777777" w:rsidR="000B1322" w:rsidRPr="000B1322" w:rsidRDefault="000B1322" w:rsidP="00745CD8">
      <w:pPr>
        <w:ind w:left="708"/>
        <w:jc w:val="both"/>
        <w:rPr>
          <w:rFonts w:ascii="Arial" w:hAnsi="Arial" w:cs="Arial"/>
          <w:sz w:val="24"/>
          <w:szCs w:val="24"/>
          <w:lang w:val="en-US"/>
        </w:rPr>
      </w:pPr>
    </w:p>
    <w:p w14:paraId="5CA32DCB" w14:textId="02351220" w:rsidR="00360461" w:rsidRPr="005E4C76" w:rsidRDefault="000B1322" w:rsidP="00B528DE">
      <w:pPr>
        <w:pStyle w:val="Listenabsatz"/>
        <w:numPr>
          <w:ilvl w:val="0"/>
          <w:numId w:val="4"/>
        </w:numPr>
        <w:jc w:val="both"/>
        <w:rPr>
          <w:rFonts w:ascii="Arial" w:hAnsi="Arial" w:cs="Arial"/>
          <w:b/>
          <w:bCs/>
          <w:sz w:val="24"/>
          <w:szCs w:val="24"/>
        </w:rPr>
      </w:pPr>
      <w:r>
        <w:rPr>
          <w:rFonts w:ascii="Arial" w:hAnsi="Arial" w:cs="Arial"/>
          <w:b/>
          <w:bCs/>
          <w:sz w:val="24"/>
          <w:szCs w:val="24"/>
        </w:rPr>
        <w:t xml:space="preserve">In </w:t>
      </w:r>
      <w:proofErr w:type="spellStart"/>
      <w:r>
        <w:rPr>
          <w:rFonts w:ascii="Arial" w:hAnsi="Arial" w:cs="Arial"/>
          <w:b/>
          <w:bCs/>
          <w:sz w:val="24"/>
          <w:szCs w:val="24"/>
        </w:rPr>
        <w:t>writing</w:t>
      </w:r>
      <w:proofErr w:type="spellEnd"/>
      <w:r>
        <w:rPr>
          <w:rFonts w:ascii="Arial" w:hAnsi="Arial" w:cs="Arial"/>
          <w:b/>
          <w:bCs/>
          <w:sz w:val="24"/>
          <w:szCs w:val="24"/>
        </w:rPr>
        <w:t xml:space="preserve"> </w:t>
      </w:r>
      <w:r w:rsidR="00360461" w:rsidRPr="005E4C76">
        <w:rPr>
          <w:rFonts w:ascii="Arial" w:hAnsi="Arial" w:cs="Arial"/>
          <w:b/>
          <w:bCs/>
          <w:sz w:val="24"/>
          <w:szCs w:val="24"/>
        </w:rPr>
        <w:t xml:space="preserve"> </w:t>
      </w:r>
    </w:p>
    <w:p w14:paraId="62DFA00A" w14:textId="77777777" w:rsidR="000B1322" w:rsidRDefault="000B1322" w:rsidP="000B1322">
      <w:pPr>
        <w:ind w:left="1068"/>
        <w:contextualSpacing/>
        <w:jc w:val="both"/>
        <w:rPr>
          <w:rFonts w:ascii="Arial" w:hAnsi="Arial" w:cs="Arial"/>
          <w:sz w:val="24"/>
          <w:szCs w:val="24"/>
          <w:lang w:val="en-US"/>
        </w:rPr>
      </w:pPr>
      <w:r w:rsidRPr="000B1322">
        <w:rPr>
          <w:rFonts w:ascii="Arial" w:hAnsi="Arial" w:cs="Arial"/>
          <w:sz w:val="24"/>
          <w:szCs w:val="24"/>
          <w:lang w:val="en-US"/>
        </w:rPr>
        <w:t>The notice can be submitted in text form by mail to the central whistleblower office:</w:t>
      </w:r>
    </w:p>
    <w:p w14:paraId="2B6826D2" w14:textId="77777777" w:rsidR="000B1322" w:rsidRDefault="000B1322" w:rsidP="00B528DE">
      <w:pPr>
        <w:ind w:left="709" w:firstLine="359"/>
        <w:contextualSpacing/>
        <w:jc w:val="both"/>
        <w:rPr>
          <w:rFonts w:ascii="Arial" w:hAnsi="Arial" w:cs="Arial"/>
          <w:sz w:val="24"/>
          <w:szCs w:val="24"/>
          <w:lang w:val="en-US"/>
        </w:rPr>
      </w:pPr>
    </w:p>
    <w:p w14:paraId="53409F12" w14:textId="7DC5C42A" w:rsidR="005E4C76" w:rsidRPr="000B1322" w:rsidRDefault="000B1322" w:rsidP="00B528DE">
      <w:pPr>
        <w:ind w:left="709" w:firstLine="359"/>
        <w:contextualSpacing/>
        <w:jc w:val="both"/>
        <w:rPr>
          <w:rFonts w:ascii="Arial" w:hAnsi="Arial" w:cs="Arial"/>
          <w:b/>
          <w:bCs/>
          <w:i/>
          <w:iCs/>
          <w:sz w:val="24"/>
          <w:szCs w:val="24"/>
          <w:lang w:val="en-US"/>
        </w:rPr>
      </w:pPr>
      <w:r>
        <w:rPr>
          <w:rFonts w:ascii="Arial" w:hAnsi="Arial" w:cs="Arial"/>
          <w:b/>
          <w:bCs/>
          <w:i/>
          <w:iCs/>
          <w:sz w:val="24"/>
          <w:szCs w:val="24"/>
          <w:lang w:val="en-US"/>
        </w:rPr>
        <w:t xml:space="preserve">Personal/confidential </w:t>
      </w:r>
    </w:p>
    <w:p w14:paraId="4EE46DC8" w14:textId="77780ABB" w:rsidR="005E4C76" w:rsidRPr="000B1322" w:rsidRDefault="005E4C76" w:rsidP="00B528DE">
      <w:pPr>
        <w:ind w:left="709" w:firstLine="359"/>
        <w:contextualSpacing/>
        <w:jc w:val="both"/>
        <w:rPr>
          <w:rFonts w:ascii="Arial" w:hAnsi="Arial" w:cs="Arial"/>
          <w:sz w:val="24"/>
          <w:szCs w:val="24"/>
          <w:lang w:val="en-US"/>
        </w:rPr>
      </w:pPr>
      <w:r w:rsidRPr="000B1322">
        <w:rPr>
          <w:rFonts w:ascii="Arial" w:hAnsi="Arial" w:cs="Arial"/>
          <w:sz w:val="24"/>
          <w:szCs w:val="24"/>
          <w:lang w:val="en-US"/>
        </w:rPr>
        <w:t>Ziegler Holding GmbH</w:t>
      </w:r>
    </w:p>
    <w:p w14:paraId="708A9624" w14:textId="73FBD3A1" w:rsidR="005E4C76" w:rsidRPr="005E4C76" w:rsidRDefault="000B1322" w:rsidP="00B528DE">
      <w:pPr>
        <w:ind w:left="709" w:firstLine="359"/>
        <w:contextualSpacing/>
        <w:jc w:val="both"/>
        <w:rPr>
          <w:rFonts w:ascii="Arial" w:hAnsi="Arial" w:cs="Arial"/>
          <w:sz w:val="24"/>
          <w:szCs w:val="24"/>
        </w:rPr>
      </w:pPr>
      <w:r>
        <w:rPr>
          <w:rFonts w:ascii="Arial" w:hAnsi="Arial" w:cs="Arial"/>
          <w:sz w:val="24"/>
          <w:szCs w:val="24"/>
        </w:rPr>
        <w:t>Whistleblower Service</w:t>
      </w:r>
      <w:r w:rsidR="005E4C76" w:rsidRPr="005E4C76">
        <w:rPr>
          <w:rFonts w:ascii="Arial" w:hAnsi="Arial" w:cs="Arial"/>
          <w:sz w:val="24"/>
          <w:szCs w:val="24"/>
        </w:rPr>
        <w:t xml:space="preserve"> </w:t>
      </w:r>
    </w:p>
    <w:p w14:paraId="2FC89A93" w14:textId="677647D0" w:rsidR="005E4C76" w:rsidRPr="005E4C76" w:rsidRDefault="005E4C76" w:rsidP="00B528DE">
      <w:pPr>
        <w:ind w:left="709" w:firstLine="359"/>
        <w:contextualSpacing/>
        <w:jc w:val="both"/>
        <w:rPr>
          <w:rFonts w:ascii="Arial" w:hAnsi="Arial" w:cs="Arial"/>
          <w:sz w:val="24"/>
          <w:szCs w:val="24"/>
        </w:rPr>
      </w:pPr>
      <w:r w:rsidRPr="005E4C76">
        <w:rPr>
          <w:rFonts w:ascii="Arial" w:hAnsi="Arial" w:cs="Arial"/>
          <w:sz w:val="24"/>
          <w:szCs w:val="24"/>
        </w:rPr>
        <w:t>Zur Betzenmühle 1</w:t>
      </w:r>
    </w:p>
    <w:p w14:paraId="0A5D2E61" w14:textId="56BF3C48" w:rsidR="005E4C76" w:rsidRDefault="005E4C76" w:rsidP="00B528DE">
      <w:pPr>
        <w:ind w:left="709" w:firstLine="359"/>
        <w:contextualSpacing/>
        <w:jc w:val="both"/>
        <w:rPr>
          <w:rFonts w:ascii="Arial" w:hAnsi="Arial" w:cs="Arial"/>
          <w:sz w:val="24"/>
          <w:szCs w:val="24"/>
        </w:rPr>
      </w:pPr>
      <w:r w:rsidRPr="005E4C76">
        <w:rPr>
          <w:rFonts w:ascii="Arial" w:hAnsi="Arial" w:cs="Arial"/>
          <w:sz w:val="24"/>
          <w:szCs w:val="24"/>
        </w:rPr>
        <w:t xml:space="preserve">95703 Plößberg </w:t>
      </w:r>
    </w:p>
    <w:p w14:paraId="285759D5" w14:textId="77777777" w:rsidR="00322CB7" w:rsidRDefault="00322CB7" w:rsidP="00B528DE">
      <w:pPr>
        <w:jc w:val="both"/>
        <w:rPr>
          <w:rFonts w:ascii="Arial" w:hAnsi="Arial" w:cs="Arial"/>
          <w:sz w:val="24"/>
          <w:szCs w:val="24"/>
        </w:rPr>
      </w:pPr>
    </w:p>
    <w:p w14:paraId="12B3C55C" w14:textId="77777777" w:rsidR="00EF4C53" w:rsidRDefault="00EF4C53" w:rsidP="00EF4C53">
      <w:pPr>
        <w:pStyle w:val="Listenabsatz"/>
        <w:ind w:left="1068"/>
        <w:jc w:val="both"/>
        <w:rPr>
          <w:rFonts w:ascii="Arial" w:hAnsi="Arial" w:cs="Arial"/>
          <w:b/>
          <w:bCs/>
          <w:sz w:val="24"/>
          <w:szCs w:val="24"/>
        </w:rPr>
      </w:pPr>
    </w:p>
    <w:p w14:paraId="48733832" w14:textId="77777777" w:rsidR="00EF4C53" w:rsidRDefault="00EF4C53" w:rsidP="00EF4C53">
      <w:pPr>
        <w:pStyle w:val="Listenabsatz"/>
        <w:ind w:left="1068"/>
        <w:jc w:val="both"/>
        <w:rPr>
          <w:rFonts w:ascii="Arial" w:hAnsi="Arial" w:cs="Arial"/>
          <w:b/>
          <w:bCs/>
          <w:sz w:val="24"/>
          <w:szCs w:val="24"/>
        </w:rPr>
      </w:pPr>
    </w:p>
    <w:p w14:paraId="31C002FE" w14:textId="77777777" w:rsidR="00EF4C53" w:rsidRDefault="00EF4C53" w:rsidP="00EF4C53">
      <w:pPr>
        <w:pStyle w:val="Listenabsatz"/>
        <w:ind w:left="1068"/>
        <w:jc w:val="both"/>
        <w:rPr>
          <w:rFonts w:ascii="Arial" w:hAnsi="Arial" w:cs="Arial"/>
          <w:b/>
          <w:bCs/>
          <w:sz w:val="24"/>
          <w:szCs w:val="24"/>
        </w:rPr>
      </w:pPr>
    </w:p>
    <w:p w14:paraId="75E9D4BA" w14:textId="255138E2" w:rsidR="005E4C76" w:rsidRPr="000B1322" w:rsidRDefault="005E4C76" w:rsidP="00B528DE">
      <w:pPr>
        <w:pStyle w:val="Listenabsatz"/>
        <w:numPr>
          <w:ilvl w:val="0"/>
          <w:numId w:val="4"/>
        </w:numPr>
        <w:jc w:val="both"/>
        <w:rPr>
          <w:rFonts w:ascii="Arial" w:hAnsi="Arial" w:cs="Arial"/>
          <w:b/>
          <w:bCs/>
          <w:sz w:val="24"/>
          <w:szCs w:val="24"/>
          <w:lang w:val="en-US"/>
        </w:rPr>
      </w:pPr>
      <w:r w:rsidRPr="000B1322">
        <w:rPr>
          <w:rFonts w:ascii="Arial" w:hAnsi="Arial" w:cs="Arial"/>
          <w:b/>
          <w:bCs/>
          <w:sz w:val="24"/>
          <w:szCs w:val="24"/>
          <w:lang w:val="en-US"/>
        </w:rPr>
        <w:t>Ele</w:t>
      </w:r>
      <w:r w:rsidR="000B1322" w:rsidRPr="000B1322">
        <w:rPr>
          <w:rFonts w:ascii="Arial" w:hAnsi="Arial" w:cs="Arial"/>
          <w:b/>
          <w:bCs/>
          <w:sz w:val="24"/>
          <w:szCs w:val="24"/>
          <w:lang w:val="en-US"/>
        </w:rPr>
        <w:t>ctronically via the online reporting system</w:t>
      </w:r>
      <w:r w:rsidRPr="000B1322">
        <w:rPr>
          <w:rFonts w:ascii="Arial" w:hAnsi="Arial" w:cs="Arial"/>
          <w:b/>
          <w:bCs/>
          <w:sz w:val="24"/>
          <w:szCs w:val="24"/>
          <w:lang w:val="en-US"/>
        </w:rPr>
        <w:t xml:space="preserve"> „</w:t>
      </w:r>
      <w:proofErr w:type="spellStart"/>
      <w:r w:rsidRPr="000B1322">
        <w:rPr>
          <w:rFonts w:ascii="Arial" w:hAnsi="Arial" w:cs="Arial"/>
          <w:b/>
          <w:bCs/>
          <w:sz w:val="24"/>
          <w:szCs w:val="24"/>
          <w:lang w:val="en-US"/>
        </w:rPr>
        <w:t>rexx</w:t>
      </w:r>
      <w:proofErr w:type="spellEnd"/>
      <w:r w:rsidRPr="000B1322">
        <w:rPr>
          <w:rFonts w:ascii="Arial" w:hAnsi="Arial" w:cs="Arial"/>
          <w:b/>
          <w:bCs/>
          <w:sz w:val="24"/>
          <w:szCs w:val="24"/>
          <w:lang w:val="en-US"/>
        </w:rPr>
        <w:t xml:space="preserve">“ </w:t>
      </w:r>
    </w:p>
    <w:p w14:paraId="01843063" w14:textId="13589C67" w:rsidR="00D77AC2" w:rsidRDefault="000B1322" w:rsidP="00D77AC2">
      <w:pPr>
        <w:ind w:left="1068"/>
        <w:jc w:val="both"/>
        <w:rPr>
          <w:rFonts w:ascii="Arial" w:hAnsi="Arial" w:cs="Arial"/>
          <w:sz w:val="24"/>
          <w:szCs w:val="24"/>
          <w:lang w:val="en-US"/>
        </w:rPr>
      </w:pPr>
      <w:r w:rsidRPr="000B1322">
        <w:rPr>
          <w:rFonts w:ascii="Arial" w:hAnsi="Arial" w:cs="Arial"/>
          <w:sz w:val="24"/>
          <w:szCs w:val="24"/>
          <w:lang w:val="en-US"/>
        </w:rPr>
        <w:t>The report can be submitted in text form via the online reporting system "</w:t>
      </w:r>
      <w:proofErr w:type="spellStart"/>
      <w:r w:rsidRPr="000B1322">
        <w:rPr>
          <w:rFonts w:ascii="Arial" w:hAnsi="Arial" w:cs="Arial"/>
          <w:sz w:val="24"/>
          <w:szCs w:val="24"/>
          <w:lang w:val="en-US"/>
        </w:rPr>
        <w:t>rexx</w:t>
      </w:r>
      <w:proofErr w:type="spellEnd"/>
      <w:r w:rsidRPr="000B1322">
        <w:rPr>
          <w:rFonts w:ascii="Arial" w:hAnsi="Arial" w:cs="Arial"/>
          <w:sz w:val="24"/>
          <w:szCs w:val="24"/>
          <w:lang w:val="en-US"/>
        </w:rPr>
        <w:t>":</w:t>
      </w:r>
    </w:p>
    <w:p w14:paraId="25428A0D" w14:textId="77777777" w:rsidR="000B1322" w:rsidRPr="000B1322" w:rsidRDefault="000B1322" w:rsidP="00D77AC2">
      <w:pPr>
        <w:ind w:left="1068"/>
        <w:jc w:val="both"/>
        <w:rPr>
          <w:rFonts w:ascii="Arial" w:hAnsi="Arial" w:cs="Arial"/>
          <w:sz w:val="24"/>
          <w:szCs w:val="24"/>
          <w:lang w:val="en-US"/>
        </w:rPr>
      </w:pPr>
    </w:p>
    <w:p w14:paraId="210D4B97" w14:textId="571BF619" w:rsidR="005E4C76" w:rsidRPr="005E4C76" w:rsidRDefault="005E4C76" w:rsidP="00B528DE">
      <w:pPr>
        <w:ind w:left="360" w:firstLine="708"/>
        <w:jc w:val="both"/>
        <w:rPr>
          <w:rFonts w:ascii="Arial" w:hAnsi="Arial" w:cs="Arial"/>
          <w:b/>
          <w:bCs/>
          <w:sz w:val="24"/>
          <w:szCs w:val="24"/>
          <w:u w:val="single"/>
        </w:rPr>
      </w:pPr>
      <w:r w:rsidRPr="005E4C76">
        <w:rPr>
          <w:rFonts w:ascii="Arial" w:hAnsi="Arial" w:cs="Arial"/>
          <w:b/>
          <w:bCs/>
          <w:sz w:val="24"/>
          <w:szCs w:val="24"/>
          <w:u w:val="single"/>
        </w:rPr>
        <w:t>Internet</w:t>
      </w:r>
      <w:r w:rsidR="000B1322">
        <w:rPr>
          <w:rFonts w:ascii="Arial" w:hAnsi="Arial" w:cs="Arial"/>
          <w:b/>
          <w:bCs/>
          <w:sz w:val="24"/>
          <w:szCs w:val="24"/>
          <w:u w:val="single"/>
        </w:rPr>
        <w:t xml:space="preserve"> </w:t>
      </w:r>
      <w:proofErr w:type="spellStart"/>
      <w:r w:rsidR="000B1322">
        <w:rPr>
          <w:rFonts w:ascii="Arial" w:hAnsi="Arial" w:cs="Arial"/>
          <w:b/>
          <w:bCs/>
          <w:sz w:val="24"/>
          <w:szCs w:val="24"/>
          <w:u w:val="single"/>
        </w:rPr>
        <w:t>address</w:t>
      </w:r>
      <w:proofErr w:type="spellEnd"/>
      <w:r w:rsidRPr="005E4C76">
        <w:rPr>
          <w:rFonts w:ascii="Arial" w:hAnsi="Arial" w:cs="Arial"/>
          <w:b/>
          <w:bCs/>
          <w:sz w:val="24"/>
          <w:szCs w:val="24"/>
          <w:u w:val="single"/>
        </w:rPr>
        <w:t>:</w:t>
      </w:r>
    </w:p>
    <w:p w14:paraId="5186C58C" w14:textId="5D403259" w:rsidR="005E4C76" w:rsidRPr="005E4C76" w:rsidRDefault="00755CBD" w:rsidP="00B528DE">
      <w:pPr>
        <w:ind w:left="360" w:firstLine="708"/>
        <w:jc w:val="both"/>
        <w:rPr>
          <w:rFonts w:ascii="Arial" w:hAnsi="Arial" w:cs="Arial"/>
          <w:sz w:val="24"/>
          <w:szCs w:val="24"/>
        </w:rPr>
      </w:pPr>
      <w:hyperlink r:id="rId8" w:history="1">
        <w:r w:rsidR="005E4C76" w:rsidRPr="005E4C76">
          <w:rPr>
            <w:rStyle w:val="Hyperlink"/>
            <w:rFonts w:ascii="Arial" w:hAnsi="Arial" w:cs="Arial"/>
            <w:sz w:val="24"/>
            <w:szCs w:val="24"/>
          </w:rPr>
          <w:t>https://hr.ziegler.global/whistleblowing/</w:t>
        </w:r>
      </w:hyperlink>
    </w:p>
    <w:p w14:paraId="4938D6E9" w14:textId="77777777" w:rsidR="005E4C76" w:rsidRPr="005E4C76" w:rsidRDefault="005E4C76" w:rsidP="00B528DE">
      <w:pPr>
        <w:ind w:left="360" w:firstLine="708"/>
        <w:jc w:val="both"/>
        <w:rPr>
          <w:rFonts w:ascii="Arial" w:hAnsi="Arial" w:cs="Arial"/>
          <w:sz w:val="24"/>
          <w:szCs w:val="24"/>
        </w:rPr>
      </w:pPr>
    </w:p>
    <w:p w14:paraId="3282A5F3" w14:textId="31840BD4" w:rsidR="005E4C76" w:rsidRDefault="005E4C76" w:rsidP="00B528DE">
      <w:pPr>
        <w:ind w:left="360" w:firstLine="708"/>
        <w:jc w:val="both"/>
        <w:rPr>
          <w:rFonts w:ascii="Arial" w:hAnsi="Arial" w:cs="Arial"/>
          <w:b/>
          <w:bCs/>
          <w:sz w:val="24"/>
          <w:szCs w:val="24"/>
          <w:u w:val="single"/>
        </w:rPr>
      </w:pPr>
      <w:r w:rsidRPr="00ED7AFB">
        <w:rPr>
          <w:rFonts w:ascii="Arial" w:hAnsi="Arial" w:cs="Arial"/>
          <w:b/>
          <w:bCs/>
          <w:sz w:val="24"/>
          <w:szCs w:val="24"/>
          <w:u w:val="single"/>
        </w:rPr>
        <w:t>QR-Code:</w:t>
      </w:r>
      <w:r w:rsidRPr="005E4C76">
        <w:rPr>
          <w:rFonts w:ascii="Arial" w:hAnsi="Arial" w:cs="Arial"/>
          <w:b/>
          <w:bCs/>
          <w:sz w:val="24"/>
          <w:szCs w:val="24"/>
          <w:u w:val="single"/>
        </w:rPr>
        <w:t xml:space="preserve"> </w:t>
      </w:r>
    </w:p>
    <w:p w14:paraId="595FAB87" w14:textId="065E3942" w:rsidR="00EF4C53" w:rsidRDefault="00ED7AFB" w:rsidP="00ED7AFB">
      <w:pPr>
        <w:ind w:left="360" w:firstLine="708"/>
        <w:jc w:val="both"/>
        <w:rPr>
          <w:rFonts w:ascii="Arial" w:hAnsi="Arial" w:cs="Arial"/>
          <w:b/>
          <w:bCs/>
          <w:sz w:val="24"/>
          <w:szCs w:val="24"/>
          <w:u w:val="single"/>
        </w:rPr>
      </w:pPr>
      <w:r w:rsidRPr="00ED7AFB">
        <w:rPr>
          <w:rFonts w:ascii="Arial" w:hAnsi="Arial" w:cs="Arial"/>
          <w:noProof/>
          <w:sz w:val="24"/>
          <w:szCs w:val="24"/>
        </w:rPr>
        <w:drawing>
          <wp:inline distT="0" distB="0" distL="0" distR="0" wp14:anchorId="6CAA1CA9" wp14:editId="6F395AD3">
            <wp:extent cx="1149350" cy="1124129"/>
            <wp:effectExtent l="0" t="0" r="0" b="0"/>
            <wp:docPr id="1972682514" name="Grafik 1" descr="Ein Bild, das Muster, Quadrat, Pixel, Kreuzworträts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682514" name="Grafik 1" descr="Ein Bild, das Muster, Quadrat, Pixel, Kreuzworträtsel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0419" cy="1134955"/>
                    </a:xfrm>
                    <a:prstGeom prst="rect">
                      <a:avLst/>
                    </a:prstGeom>
                  </pic:spPr>
                </pic:pic>
              </a:graphicData>
            </a:graphic>
          </wp:inline>
        </w:drawing>
      </w:r>
    </w:p>
    <w:p w14:paraId="3F96FF27" w14:textId="77777777" w:rsidR="009F718D" w:rsidRDefault="009F718D" w:rsidP="009F718D">
      <w:pPr>
        <w:ind w:left="708"/>
        <w:jc w:val="both"/>
        <w:rPr>
          <w:rFonts w:ascii="Arial" w:hAnsi="Arial" w:cs="Arial"/>
          <w:sz w:val="24"/>
          <w:szCs w:val="24"/>
          <w:lang w:val="en-US"/>
        </w:rPr>
      </w:pPr>
      <w:r w:rsidRPr="009F718D">
        <w:rPr>
          <w:rFonts w:ascii="Arial" w:hAnsi="Arial" w:cs="Arial"/>
          <w:sz w:val="24"/>
          <w:szCs w:val="24"/>
          <w:lang w:val="en-US"/>
        </w:rPr>
        <w:t xml:space="preserve">In principle, the information will only be forwarded to the whistleblower office. In exceptional cases, the information will be forwarded without the whistleblower's consent, while preserving the whistleblower's anonymity to the greatest extent possible, if considerable damage may have occurred or threatens to occur. As </w:t>
      </w:r>
    </w:p>
    <w:p w14:paraId="5FFE006E" w14:textId="77777777" w:rsidR="009F718D" w:rsidRDefault="009F718D" w:rsidP="009F718D">
      <w:pPr>
        <w:ind w:left="708"/>
        <w:jc w:val="both"/>
        <w:rPr>
          <w:rFonts w:ascii="Arial" w:hAnsi="Arial" w:cs="Arial"/>
          <w:sz w:val="24"/>
          <w:szCs w:val="24"/>
          <w:lang w:val="en-US"/>
        </w:rPr>
      </w:pPr>
    </w:p>
    <w:p w14:paraId="38BEF305" w14:textId="77777777" w:rsidR="009F718D" w:rsidRDefault="009F718D" w:rsidP="009F718D">
      <w:pPr>
        <w:ind w:left="708"/>
        <w:jc w:val="both"/>
        <w:rPr>
          <w:rFonts w:ascii="Arial" w:hAnsi="Arial" w:cs="Arial"/>
          <w:sz w:val="24"/>
          <w:szCs w:val="24"/>
          <w:lang w:val="en-US"/>
        </w:rPr>
      </w:pPr>
    </w:p>
    <w:p w14:paraId="277B240F" w14:textId="2E637652" w:rsidR="007F5C1B" w:rsidRDefault="009F718D" w:rsidP="009F718D">
      <w:pPr>
        <w:ind w:left="708"/>
        <w:jc w:val="both"/>
        <w:rPr>
          <w:rFonts w:ascii="Arial" w:hAnsi="Arial" w:cs="Arial"/>
          <w:sz w:val="24"/>
          <w:szCs w:val="24"/>
          <w:lang w:val="en-US"/>
        </w:rPr>
      </w:pPr>
      <w:r w:rsidRPr="009F718D">
        <w:rPr>
          <w:rFonts w:ascii="Arial" w:hAnsi="Arial" w:cs="Arial"/>
          <w:sz w:val="24"/>
          <w:szCs w:val="24"/>
          <w:lang w:val="en-US"/>
        </w:rPr>
        <w:t>Considerable damage is deemed to be, in particular, damage to life and limb as well as considerable economic damage.</w:t>
      </w:r>
    </w:p>
    <w:p w14:paraId="447D089B" w14:textId="77777777" w:rsidR="009F718D" w:rsidRPr="009F718D" w:rsidRDefault="009F718D" w:rsidP="009F718D">
      <w:pPr>
        <w:ind w:left="708"/>
        <w:jc w:val="both"/>
        <w:rPr>
          <w:rFonts w:ascii="Arial" w:hAnsi="Arial" w:cs="Arial"/>
          <w:sz w:val="24"/>
          <w:szCs w:val="24"/>
          <w:lang w:val="en-US"/>
        </w:rPr>
      </w:pPr>
    </w:p>
    <w:p w14:paraId="0B13699D" w14:textId="3DE84847" w:rsidR="007F5C1B" w:rsidRPr="009F718D" w:rsidRDefault="007F5C1B" w:rsidP="007F5C1B">
      <w:pPr>
        <w:ind w:left="708"/>
        <w:jc w:val="both"/>
        <w:rPr>
          <w:rFonts w:ascii="Arial" w:hAnsi="Arial" w:cs="Arial"/>
          <w:b/>
          <w:bCs/>
          <w:sz w:val="24"/>
          <w:szCs w:val="24"/>
          <w:lang w:val="en-US"/>
        </w:rPr>
      </w:pPr>
      <w:r w:rsidRPr="009F718D">
        <w:rPr>
          <w:rFonts w:ascii="Arial" w:hAnsi="Arial" w:cs="Arial"/>
          <w:b/>
          <w:bCs/>
          <w:sz w:val="24"/>
          <w:szCs w:val="24"/>
          <w:lang w:val="en-US"/>
        </w:rPr>
        <w:t>3. An</w:t>
      </w:r>
      <w:r w:rsidR="009F718D" w:rsidRPr="009F718D">
        <w:rPr>
          <w:rFonts w:ascii="Arial" w:hAnsi="Arial" w:cs="Arial"/>
          <w:b/>
          <w:bCs/>
          <w:sz w:val="24"/>
          <w:szCs w:val="24"/>
          <w:lang w:val="en-US"/>
        </w:rPr>
        <w:t>onymous tips</w:t>
      </w:r>
    </w:p>
    <w:p w14:paraId="462D54EC" w14:textId="10A07826" w:rsidR="00DE4D28" w:rsidRPr="009F718D" w:rsidRDefault="009F718D" w:rsidP="007F5C1B">
      <w:pPr>
        <w:ind w:left="708"/>
        <w:jc w:val="both"/>
        <w:rPr>
          <w:rFonts w:ascii="Arial" w:hAnsi="Arial" w:cs="Arial"/>
          <w:sz w:val="24"/>
          <w:szCs w:val="24"/>
          <w:lang w:val="en-US"/>
        </w:rPr>
      </w:pPr>
      <w:r w:rsidRPr="009F718D">
        <w:rPr>
          <w:rFonts w:ascii="Arial" w:hAnsi="Arial" w:cs="Arial"/>
          <w:sz w:val="24"/>
          <w:szCs w:val="24"/>
          <w:lang w:val="en-US"/>
        </w:rPr>
        <w:t>Anonymous tips and complaints are accepted if they contain sufficient information to conduct an investigation. However, it should be noted that anonymity may be limited if further information is required.  Tips should be as detailed as possible and include all relevant information, including date, location, persons involved and a clear description of the suspected violation.</w:t>
      </w:r>
    </w:p>
    <w:p w14:paraId="3BE1733E" w14:textId="77777777" w:rsidR="009F718D" w:rsidRPr="009F718D" w:rsidRDefault="009F718D" w:rsidP="007F5C1B">
      <w:pPr>
        <w:ind w:left="708"/>
        <w:jc w:val="both"/>
        <w:rPr>
          <w:rFonts w:ascii="Arial" w:hAnsi="Arial" w:cs="Arial"/>
          <w:sz w:val="24"/>
          <w:szCs w:val="24"/>
          <w:lang w:val="en-US"/>
        </w:rPr>
      </w:pPr>
    </w:p>
    <w:p w14:paraId="7FD240D2" w14:textId="6083B3B8" w:rsidR="00DE4D28" w:rsidRPr="009F718D" w:rsidRDefault="00DE4D28" w:rsidP="00DE4D28">
      <w:pPr>
        <w:ind w:left="708"/>
        <w:jc w:val="both"/>
        <w:rPr>
          <w:rFonts w:ascii="Arial" w:hAnsi="Arial" w:cs="Arial"/>
          <w:b/>
          <w:bCs/>
          <w:sz w:val="24"/>
          <w:szCs w:val="24"/>
          <w:lang w:val="en-US"/>
        </w:rPr>
      </w:pPr>
      <w:r w:rsidRPr="009F718D">
        <w:rPr>
          <w:rFonts w:ascii="Arial" w:hAnsi="Arial" w:cs="Arial"/>
          <w:b/>
          <w:bCs/>
          <w:sz w:val="24"/>
          <w:szCs w:val="24"/>
          <w:lang w:val="en-US"/>
        </w:rPr>
        <w:t xml:space="preserve">4. </w:t>
      </w:r>
      <w:r w:rsidR="009F718D" w:rsidRPr="009F718D">
        <w:rPr>
          <w:rFonts w:ascii="Arial" w:hAnsi="Arial" w:cs="Arial"/>
          <w:b/>
          <w:bCs/>
          <w:sz w:val="24"/>
          <w:szCs w:val="24"/>
          <w:lang w:val="en-US"/>
        </w:rPr>
        <w:t>Acknowledgement of receipt and receipt check</w:t>
      </w:r>
      <w:r w:rsidRPr="009F718D">
        <w:rPr>
          <w:rFonts w:ascii="Arial" w:hAnsi="Arial" w:cs="Arial"/>
          <w:b/>
          <w:bCs/>
          <w:sz w:val="24"/>
          <w:szCs w:val="24"/>
          <w:lang w:val="en-US"/>
        </w:rPr>
        <w:t xml:space="preserve"> </w:t>
      </w:r>
    </w:p>
    <w:p w14:paraId="61546C43" w14:textId="3910E9F7" w:rsidR="00ED7AFB" w:rsidRPr="009F718D" w:rsidRDefault="009F718D" w:rsidP="007F5C1B">
      <w:pPr>
        <w:ind w:left="708"/>
        <w:jc w:val="both"/>
        <w:rPr>
          <w:rFonts w:ascii="Arial" w:hAnsi="Arial" w:cs="Arial"/>
          <w:sz w:val="24"/>
          <w:szCs w:val="24"/>
          <w:lang w:val="en-US"/>
        </w:rPr>
      </w:pPr>
      <w:r w:rsidRPr="009F718D">
        <w:rPr>
          <w:rFonts w:ascii="Arial" w:hAnsi="Arial" w:cs="Arial"/>
          <w:sz w:val="24"/>
          <w:szCs w:val="24"/>
          <w:lang w:val="en-US"/>
        </w:rPr>
        <w:t>As soon as a report is received in the whistleblower protection system, an acknowledgement of receipt is sent to the whistleblower within a reasonable period of time.</w:t>
      </w:r>
    </w:p>
    <w:p w14:paraId="78FCDE3D" w14:textId="77777777" w:rsidR="009F718D" w:rsidRDefault="009F718D" w:rsidP="009F718D">
      <w:pPr>
        <w:pStyle w:val="Listenabsatz"/>
        <w:jc w:val="both"/>
        <w:rPr>
          <w:rFonts w:ascii="Arial" w:hAnsi="Arial" w:cs="Arial"/>
          <w:sz w:val="24"/>
          <w:szCs w:val="24"/>
        </w:rPr>
      </w:pPr>
      <w:r w:rsidRPr="009F718D">
        <w:rPr>
          <w:rFonts w:ascii="Arial" w:hAnsi="Arial" w:cs="Arial"/>
          <w:sz w:val="24"/>
          <w:szCs w:val="24"/>
        </w:rPr>
        <w:t xml:space="preserve">The </w:t>
      </w:r>
      <w:proofErr w:type="spellStart"/>
      <w:r w:rsidRPr="009F718D">
        <w:rPr>
          <w:rFonts w:ascii="Arial" w:hAnsi="Arial" w:cs="Arial"/>
          <w:sz w:val="24"/>
          <w:szCs w:val="24"/>
        </w:rPr>
        <w:t>whistleblower</w:t>
      </w:r>
      <w:proofErr w:type="spellEnd"/>
      <w:r w:rsidRPr="009F718D">
        <w:rPr>
          <w:rFonts w:ascii="Arial" w:hAnsi="Arial" w:cs="Arial"/>
          <w:sz w:val="24"/>
          <w:szCs w:val="24"/>
        </w:rPr>
        <w:t xml:space="preserve"> </w:t>
      </w:r>
      <w:proofErr w:type="spellStart"/>
      <w:r w:rsidRPr="009F718D">
        <w:rPr>
          <w:rFonts w:ascii="Arial" w:hAnsi="Arial" w:cs="Arial"/>
          <w:sz w:val="24"/>
          <w:szCs w:val="24"/>
        </w:rPr>
        <w:t>office</w:t>
      </w:r>
      <w:proofErr w:type="spellEnd"/>
      <w:r w:rsidRPr="009F718D">
        <w:rPr>
          <w:rFonts w:ascii="Arial" w:hAnsi="Arial" w:cs="Arial"/>
          <w:sz w:val="24"/>
          <w:szCs w:val="24"/>
        </w:rPr>
        <w:t xml:space="preserve"> will review </w:t>
      </w:r>
      <w:proofErr w:type="spellStart"/>
      <w:r w:rsidRPr="009F718D">
        <w:rPr>
          <w:rFonts w:ascii="Arial" w:hAnsi="Arial" w:cs="Arial"/>
          <w:sz w:val="24"/>
          <w:szCs w:val="24"/>
        </w:rPr>
        <w:t>the</w:t>
      </w:r>
      <w:proofErr w:type="spellEnd"/>
      <w:r w:rsidRPr="009F718D">
        <w:rPr>
          <w:rFonts w:ascii="Arial" w:hAnsi="Arial" w:cs="Arial"/>
          <w:sz w:val="24"/>
          <w:szCs w:val="24"/>
        </w:rPr>
        <w:t xml:space="preserve"> </w:t>
      </w:r>
      <w:proofErr w:type="spellStart"/>
      <w:r w:rsidRPr="009F718D">
        <w:rPr>
          <w:rFonts w:ascii="Arial" w:hAnsi="Arial" w:cs="Arial"/>
          <w:sz w:val="24"/>
          <w:szCs w:val="24"/>
        </w:rPr>
        <w:t>report</w:t>
      </w:r>
      <w:proofErr w:type="spellEnd"/>
      <w:r w:rsidRPr="009F718D">
        <w:rPr>
          <w:rFonts w:ascii="Arial" w:hAnsi="Arial" w:cs="Arial"/>
          <w:sz w:val="24"/>
          <w:szCs w:val="24"/>
        </w:rPr>
        <w:t xml:space="preserve"> for </w:t>
      </w:r>
      <w:proofErr w:type="spellStart"/>
      <w:r w:rsidRPr="009F718D">
        <w:rPr>
          <w:rFonts w:ascii="Arial" w:hAnsi="Arial" w:cs="Arial"/>
          <w:sz w:val="24"/>
          <w:szCs w:val="24"/>
        </w:rPr>
        <w:t>the</w:t>
      </w:r>
      <w:proofErr w:type="spellEnd"/>
      <w:r w:rsidRPr="009F718D">
        <w:rPr>
          <w:rFonts w:ascii="Arial" w:hAnsi="Arial" w:cs="Arial"/>
          <w:sz w:val="24"/>
          <w:szCs w:val="24"/>
        </w:rPr>
        <w:t xml:space="preserve"> </w:t>
      </w:r>
      <w:proofErr w:type="spellStart"/>
      <w:r w:rsidRPr="009F718D">
        <w:rPr>
          <w:rFonts w:ascii="Arial" w:hAnsi="Arial" w:cs="Arial"/>
          <w:sz w:val="24"/>
          <w:szCs w:val="24"/>
        </w:rPr>
        <w:t>following</w:t>
      </w:r>
      <w:proofErr w:type="spellEnd"/>
      <w:r w:rsidRPr="009F718D">
        <w:rPr>
          <w:rFonts w:ascii="Arial" w:hAnsi="Arial" w:cs="Arial"/>
          <w:sz w:val="24"/>
          <w:szCs w:val="24"/>
        </w:rPr>
        <w:t xml:space="preserve"> </w:t>
      </w:r>
      <w:proofErr w:type="spellStart"/>
      <w:r w:rsidRPr="009F718D">
        <w:rPr>
          <w:rFonts w:ascii="Arial" w:hAnsi="Arial" w:cs="Arial"/>
          <w:sz w:val="24"/>
          <w:szCs w:val="24"/>
        </w:rPr>
        <w:t>items</w:t>
      </w:r>
      <w:proofErr w:type="spellEnd"/>
      <w:r w:rsidRPr="009F718D">
        <w:rPr>
          <w:rFonts w:ascii="Arial" w:hAnsi="Arial" w:cs="Arial"/>
          <w:sz w:val="24"/>
          <w:szCs w:val="24"/>
        </w:rPr>
        <w:t>:</w:t>
      </w:r>
    </w:p>
    <w:p w14:paraId="0B83C865" w14:textId="77777777" w:rsidR="009F718D" w:rsidRDefault="009F718D" w:rsidP="009F718D">
      <w:pPr>
        <w:pStyle w:val="Listenabsatz"/>
        <w:jc w:val="both"/>
        <w:rPr>
          <w:rFonts w:ascii="Arial" w:hAnsi="Arial" w:cs="Arial"/>
          <w:sz w:val="24"/>
          <w:szCs w:val="24"/>
        </w:rPr>
      </w:pPr>
    </w:p>
    <w:p w14:paraId="551F9A5A" w14:textId="77777777" w:rsidR="009F718D" w:rsidRDefault="009F718D" w:rsidP="009F718D">
      <w:pPr>
        <w:pStyle w:val="Listenabsatz"/>
        <w:numPr>
          <w:ilvl w:val="0"/>
          <w:numId w:val="2"/>
        </w:numPr>
        <w:jc w:val="both"/>
        <w:rPr>
          <w:rFonts w:ascii="Arial" w:hAnsi="Arial" w:cs="Arial"/>
          <w:sz w:val="24"/>
          <w:szCs w:val="24"/>
          <w:lang w:val="en-US"/>
        </w:rPr>
      </w:pPr>
      <w:r w:rsidRPr="009F718D">
        <w:rPr>
          <w:rFonts w:ascii="Arial" w:hAnsi="Arial" w:cs="Arial"/>
          <w:b/>
          <w:bCs/>
          <w:sz w:val="24"/>
          <w:szCs w:val="24"/>
          <w:lang w:val="en-US"/>
        </w:rPr>
        <w:t xml:space="preserve">Completeness: </w:t>
      </w:r>
      <w:r w:rsidRPr="009F718D">
        <w:rPr>
          <w:rFonts w:ascii="Arial" w:hAnsi="Arial" w:cs="Arial"/>
          <w:sz w:val="24"/>
          <w:szCs w:val="24"/>
          <w:lang w:val="en-US"/>
        </w:rPr>
        <w:t>It is checked whether the report contains sufficient information to be able to conduct an investigation. If necessary, the whistleblower may be asked for additional information.</w:t>
      </w:r>
    </w:p>
    <w:p w14:paraId="01126C9E" w14:textId="79ABF695" w:rsidR="0033479F" w:rsidRPr="009F718D" w:rsidRDefault="009F718D" w:rsidP="009F718D">
      <w:pPr>
        <w:pStyle w:val="Listenabsatz"/>
        <w:numPr>
          <w:ilvl w:val="0"/>
          <w:numId w:val="2"/>
        </w:numPr>
        <w:jc w:val="both"/>
        <w:rPr>
          <w:rFonts w:ascii="Arial" w:hAnsi="Arial" w:cs="Arial"/>
          <w:sz w:val="24"/>
          <w:szCs w:val="24"/>
          <w:lang w:val="en-US"/>
        </w:rPr>
      </w:pPr>
      <w:r w:rsidRPr="009F718D">
        <w:rPr>
          <w:rFonts w:ascii="Arial" w:hAnsi="Arial" w:cs="Arial"/>
          <w:b/>
          <w:bCs/>
          <w:sz w:val="24"/>
          <w:szCs w:val="24"/>
          <w:lang w:val="en-US"/>
        </w:rPr>
        <w:t xml:space="preserve">Relevance: </w:t>
      </w:r>
      <w:r w:rsidRPr="009F718D">
        <w:rPr>
          <w:rFonts w:ascii="Arial" w:hAnsi="Arial" w:cs="Arial"/>
          <w:sz w:val="24"/>
          <w:szCs w:val="24"/>
          <w:lang w:val="en-US"/>
        </w:rPr>
        <w:t>A check is carried out to determine whether the report constitutes a possible infringement within the meaning of the scope of application of these Rules of Procedure, cf. section 2 "Scope of application".</w:t>
      </w:r>
    </w:p>
    <w:p w14:paraId="6031AD91" w14:textId="77777777" w:rsidR="0033479F" w:rsidRPr="009F718D" w:rsidRDefault="0033479F" w:rsidP="0033479F">
      <w:pPr>
        <w:pStyle w:val="Listenabsatz"/>
        <w:jc w:val="both"/>
        <w:rPr>
          <w:rFonts w:ascii="Arial" w:hAnsi="Arial" w:cs="Arial"/>
          <w:b/>
          <w:bCs/>
          <w:sz w:val="24"/>
          <w:szCs w:val="24"/>
          <w:lang w:val="en-US"/>
        </w:rPr>
      </w:pPr>
    </w:p>
    <w:p w14:paraId="0F2895D8" w14:textId="3A50B247" w:rsidR="0033479F" w:rsidRDefault="009F718D" w:rsidP="00A02507">
      <w:pPr>
        <w:pStyle w:val="Listenabsatz"/>
        <w:numPr>
          <w:ilvl w:val="0"/>
          <w:numId w:val="1"/>
        </w:numPr>
        <w:jc w:val="both"/>
        <w:rPr>
          <w:rFonts w:ascii="Arial" w:hAnsi="Arial" w:cs="Arial"/>
          <w:b/>
          <w:bCs/>
          <w:sz w:val="24"/>
          <w:szCs w:val="24"/>
          <w:lang w:val="en-US"/>
        </w:rPr>
      </w:pPr>
      <w:r w:rsidRPr="009F718D">
        <w:rPr>
          <w:rFonts w:ascii="Arial" w:hAnsi="Arial" w:cs="Arial"/>
          <w:b/>
          <w:bCs/>
          <w:sz w:val="24"/>
          <w:szCs w:val="24"/>
          <w:lang w:val="en-US"/>
        </w:rPr>
        <w:t>Decision after investigation and me</w:t>
      </w:r>
      <w:r>
        <w:rPr>
          <w:rFonts w:ascii="Arial" w:hAnsi="Arial" w:cs="Arial"/>
          <w:b/>
          <w:bCs/>
          <w:sz w:val="24"/>
          <w:szCs w:val="24"/>
          <w:lang w:val="en-US"/>
        </w:rPr>
        <w:t xml:space="preserve">asures have been taken </w:t>
      </w:r>
    </w:p>
    <w:p w14:paraId="1A6B9EBE" w14:textId="77777777" w:rsidR="009F718D" w:rsidRPr="009F718D" w:rsidRDefault="009F718D" w:rsidP="009F718D">
      <w:pPr>
        <w:pStyle w:val="Listenabsatz"/>
        <w:jc w:val="both"/>
        <w:rPr>
          <w:rFonts w:ascii="Arial" w:hAnsi="Arial" w:cs="Arial"/>
          <w:b/>
          <w:bCs/>
          <w:sz w:val="24"/>
          <w:szCs w:val="24"/>
          <w:lang w:val="en-US"/>
        </w:rPr>
      </w:pPr>
    </w:p>
    <w:p w14:paraId="53401AF8" w14:textId="3DE84CC8" w:rsidR="0033479F" w:rsidRPr="009F718D" w:rsidRDefault="009F718D" w:rsidP="008F00C5">
      <w:pPr>
        <w:pStyle w:val="Listenabsatz"/>
        <w:jc w:val="both"/>
        <w:rPr>
          <w:rFonts w:ascii="Arial" w:hAnsi="Arial" w:cs="Arial"/>
          <w:sz w:val="24"/>
          <w:szCs w:val="24"/>
          <w:lang w:val="en-US"/>
        </w:rPr>
      </w:pPr>
      <w:r w:rsidRPr="009F718D">
        <w:rPr>
          <w:rFonts w:ascii="Arial" w:hAnsi="Arial" w:cs="Arial"/>
          <w:sz w:val="24"/>
          <w:szCs w:val="24"/>
          <w:lang w:val="en-US"/>
        </w:rPr>
        <w:t>After completion of the incoming inspection, a decision is made on how to proceed. The decision will be communicated to the whistleblower within a reasonable period of time. If the report is classified as complete and relevant, the necessary steps for investigation and processing will be initiated. If the report is classified as incomplete or irrelevant, the whistleblower will also be informed of this and, if necessary, asked for further information. Communication with the whistleblower is carried out in a confidential and appropriate manner.</w:t>
      </w:r>
    </w:p>
    <w:p w14:paraId="23AD5792" w14:textId="77777777" w:rsidR="009F718D" w:rsidRPr="009F718D" w:rsidRDefault="009F718D" w:rsidP="008F00C5">
      <w:pPr>
        <w:pStyle w:val="Listenabsatz"/>
        <w:jc w:val="both"/>
        <w:rPr>
          <w:rFonts w:ascii="Arial" w:hAnsi="Arial" w:cs="Arial"/>
          <w:sz w:val="24"/>
          <w:szCs w:val="24"/>
          <w:lang w:val="en-US"/>
        </w:rPr>
      </w:pPr>
    </w:p>
    <w:p w14:paraId="0C502328" w14:textId="155FD632" w:rsidR="0033479F" w:rsidRPr="009F718D" w:rsidRDefault="009F718D" w:rsidP="008F00C5">
      <w:pPr>
        <w:pStyle w:val="Listenabsatz"/>
        <w:jc w:val="both"/>
        <w:rPr>
          <w:rFonts w:ascii="Arial" w:hAnsi="Arial" w:cs="Arial"/>
          <w:sz w:val="24"/>
          <w:szCs w:val="24"/>
          <w:lang w:val="en-US"/>
        </w:rPr>
      </w:pPr>
      <w:r w:rsidRPr="009F718D">
        <w:rPr>
          <w:rFonts w:ascii="Arial" w:hAnsi="Arial" w:cs="Arial"/>
          <w:sz w:val="24"/>
          <w:szCs w:val="24"/>
          <w:lang w:val="en-US"/>
        </w:rPr>
        <w:t>Various actions may be taken after reviewing the tip, depending on the nature and severity of the reported incident.</w:t>
      </w:r>
    </w:p>
    <w:p w14:paraId="272D0C96" w14:textId="77777777" w:rsidR="009F718D" w:rsidRPr="009F718D" w:rsidRDefault="009F718D" w:rsidP="008F00C5">
      <w:pPr>
        <w:pStyle w:val="Listenabsatz"/>
        <w:jc w:val="both"/>
        <w:rPr>
          <w:rFonts w:ascii="Arial" w:hAnsi="Arial" w:cs="Arial"/>
          <w:sz w:val="24"/>
          <w:szCs w:val="24"/>
          <w:lang w:val="en-US"/>
        </w:rPr>
      </w:pPr>
    </w:p>
    <w:p w14:paraId="3AE7F144" w14:textId="01931188" w:rsidR="0033479F" w:rsidRDefault="009F718D" w:rsidP="008F00C5">
      <w:pPr>
        <w:pStyle w:val="Listenabsatz"/>
        <w:jc w:val="both"/>
        <w:rPr>
          <w:rFonts w:ascii="Arial" w:hAnsi="Arial" w:cs="Arial"/>
          <w:sz w:val="24"/>
          <w:szCs w:val="24"/>
          <w:lang w:val="en-US"/>
        </w:rPr>
      </w:pPr>
      <w:r w:rsidRPr="009F718D">
        <w:rPr>
          <w:rFonts w:ascii="Arial" w:hAnsi="Arial" w:cs="Arial"/>
          <w:sz w:val="24"/>
          <w:szCs w:val="24"/>
          <w:lang w:val="en-US"/>
        </w:rPr>
        <w:t>In particular, the following measures may be considered, but are not limited to:</w:t>
      </w:r>
    </w:p>
    <w:p w14:paraId="5DBA7213" w14:textId="77777777" w:rsidR="009F718D" w:rsidRDefault="009F718D" w:rsidP="008F00C5">
      <w:pPr>
        <w:pStyle w:val="Listenabsatz"/>
        <w:jc w:val="both"/>
        <w:rPr>
          <w:rFonts w:ascii="Arial" w:hAnsi="Arial" w:cs="Arial"/>
          <w:sz w:val="24"/>
          <w:szCs w:val="24"/>
          <w:lang w:val="en-US"/>
        </w:rPr>
      </w:pPr>
    </w:p>
    <w:p w14:paraId="657DCECB" w14:textId="77777777" w:rsidR="00755CBD" w:rsidRDefault="00755CBD" w:rsidP="008F00C5">
      <w:pPr>
        <w:pStyle w:val="Listenabsatz"/>
        <w:jc w:val="both"/>
        <w:rPr>
          <w:rFonts w:ascii="Arial" w:hAnsi="Arial" w:cs="Arial"/>
          <w:sz w:val="24"/>
          <w:szCs w:val="24"/>
          <w:lang w:val="en-US"/>
        </w:rPr>
      </w:pPr>
    </w:p>
    <w:p w14:paraId="29F02FEA" w14:textId="77777777" w:rsidR="00755CBD" w:rsidRDefault="00755CBD" w:rsidP="008F00C5">
      <w:pPr>
        <w:pStyle w:val="Listenabsatz"/>
        <w:jc w:val="both"/>
        <w:rPr>
          <w:rFonts w:ascii="Arial" w:hAnsi="Arial" w:cs="Arial"/>
          <w:sz w:val="24"/>
          <w:szCs w:val="24"/>
          <w:lang w:val="en-US"/>
        </w:rPr>
      </w:pPr>
    </w:p>
    <w:p w14:paraId="678B372B" w14:textId="77777777" w:rsidR="00755CBD" w:rsidRDefault="00755CBD" w:rsidP="008F00C5">
      <w:pPr>
        <w:pStyle w:val="Listenabsatz"/>
        <w:jc w:val="both"/>
        <w:rPr>
          <w:rFonts w:ascii="Arial" w:hAnsi="Arial" w:cs="Arial"/>
          <w:sz w:val="24"/>
          <w:szCs w:val="24"/>
          <w:lang w:val="en-US"/>
        </w:rPr>
      </w:pPr>
    </w:p>
    <w:p w14:paraId="6EE6439A" w14:textId="77777777" w:rsidR="00755CBD" w:rsidRDefault="00755CBD" w:rsidP="008F00C5">
      <w:pPr>
        <w:pStyle w:val="Listenabsatz"/>
        <w:jc w:val="both"/>
        <w:rPr>
          <w:rFonts w:ascii="Arial" w:hAnsi="Arial" w:cs="Arial"/>
          <w:sz w:val="24"/>
          <w:szCs w:val="24"/>
          <w:lang w:val="en-US"/>
        </w:rPr>
      </w:pPr>
    </w:p>
    <w:p w14:paraId="6A6B0BCF" w14:textId="77777777" w:rsidR="00755CBD" w:rsidRDefault="00755CBD" w:rsidP="008F00C5">
      <w:pPr>
        <w:pStyle w:val="Listenabsatz"/>
        <w:jc w:val="both"/>
        <w:rPr>
          <w:rFonts w:ascii="Arial" w:hAnsi="Arial" w:cs="Arial"/>
          <w:sz w:val="24"/>
          <w:szCs w:val="24"/>
          <w:lang w:val="en-US"/>
        </w:rPr>
      </w:pPr>
    </w:p>
    <w:p w14:paraId="5D84CF4C" w14:textId="77777777" w:rsidR="00755CBD" w:rsidRPr="009F718D" w:rsidRDefault="00755CBD" w:rsidP="008F00C5">
      <w:pPr>
        <w:pStyle w:val="Listenabsatz"/>
        <w:jc w:val="both"/>
        <w:rPr>
          <w:rFonts w:ascii="Arial" w:hAnsi="Arial" w:cs="Arial"/>
          <w:sz w:val="24"/>
          <w:szCs w:val="24"/>
          <w:lang w:val="en-US"/>
        </w:rPr>
      </w:pPr>
    </w:p>
    <w:p w14:paraId="2B85BA91" w14:textId="77777777" w:rsidR="00755CBD" w:rsidRPr="00755CBD" w:rsidRDefault="00755CBD" w:rsidP="00755CBD">
      <w:pPr>
        <w:pStyle w:val="Listenabsatz"/>
        <w:numPr>
          <w:ilvl w:val="0"/>
          <w:numId w:val="2"/>
        </w:numPr>
        <w:jc w:val="both"/>
        <w:rPr>
          <w:rFonts w:ascii="Arial" w:hAnsi="Arial" w:cs="Arial"/>
          <w:b/>
          <w:bCs/>
          <w:sz w:val="24"/>
          <w:szCs w:val="24"/>
          <w:lang w:val="en-US"/>
        </w:rPr>
      </w:pPr>
      <w:r w:rsidRPr="00755CBD">
        <w:rPr>
          <w:rFonts w:ascii="Arial" w:hAnsi="Arial" w:cs="Arial"/>
          <w:b/>
          <w:bCs/>
          <w:sz w:val="24"/>
          <w:szCs w:val="24"/>
          <w:lang w:val="en-US"/>
        </w:rPr>
        <w:t xml:space="preserve">Disciplinary action and sanctioning of employees: </w:t>
      </w:r>
    </w:p>
    <w:p w14:paraId="70D67C4B" w14:textId="77777777" w:rsidR="00755CBD" w:rsidRPr="00755CBD" w:rsidRDefault="00755CBD" w:rsidP="00755CBD">
      <w:pPr>
        <w:pStyle w:val="Listenabsatz"/>
        <w:jc w:val="both"/>
        <w:rPr>
          <w:rFonts w:ascii="Arial" w:hAnsi="Arial" w:cs="Arial"/>
          <w:sz w:val="24"/>
          <w:szCs w:val="24"/>
          <w:lang w:val="en-US"/>
        </w:rPr>
      </w:pPr>
      <w:r w:rsidRPr="00755CBD">
        <w:rPr>
          <w:rFonts w:ascii="Arial" w:hAnsi="Arial" w:cs="Arial"/>
          <w:sz w:val="24"/>
          <w:szCs w:val="24"/>
          <w:lang w:val="en-US"/>
        </w:rPr>
        <w:t>When misconduct or a violation of internal policies or rules of conduct is identified, disciplinary action may be taken. This can range from a warning or warning letter to sanctions such as transfer or termination.</w:t>
      </w:r>
    </w:p>
    <w:p w14:paraId="60000221" w14:textId="77777777" w:rsidR="00755CBD" w:rsidRPr="00755CBD" w:rsidRDefault="00755CBD" w:rsidP="00755CBD">
      <w:pPr>
        <w:pStyle w:val="Listenabsatz"/>
        <w:numPr>
          <w:ilvl w:val="0"/>
          <w:numId w:val="2"/>
        </w:numPr>
        <w:jc w:val="both"/>
        <w:rPr>
          <w:rFonts w:ascii="Arial" w:hAnsi="Arial" w:cs="Arial"/>
          <w:b/>
          <w:bCs/>
          <w:sz w:val="24"/>
          <w:szCs w:val="24"/>
        </w:rPr>
      </w:pPr>
      <w:proofErr w:type="spellStart"/>
      <w:r w:rsidRPr="00755CBD">
        <w:rPr>
          <w:rFonts w:ascii="Arial" w:hAnsi="Arial" w:cs="Arial"/>
          <w:b/>
          <w:bCs/>
          <w:sz w:val="24"/>
          <w:szCs w:val="24"/>
        </w:rPr>
        <w:t>Criminal</w:t>
      </w:r>
      <w:proofErr w:type="spellEnd"/>
      <w:r w:rsidRPr="00755CBD">
        <w:rPr>
          <w:rFonts w:ascii="Arial" w:hAnsi="Arial" w:cs="Arial"/>
          <w:b/>
          <w:bCs/>
          <w:sz w:val="24"/>
          <w:szCs w:val="24"/>
        </w:rPr>
        <w:t xml:space="preserve"> </w:t>
      </w:r>
      <w:proofErr w:type="spellStart"/>
      <w:r w:rsidRPr="00755CBD">
        <w:rPr>
          <w:rFonts w:ascii="Arial" w:hAnsi="Arial" w:cs="Arial"/>
          <w:b/>
          <w:bCs/>
          <w:sz w:val="24"/>
          <w:szCs w:val="24"/>
        </w:rPr>
        <w:t>proceedings</w:t>
      </w:r>
      <w:proofErr w:type="spellEnd"/>
      <w:r w:rsidRPr="00755CBD">
        <w:rPr>
          <w:rFonts w:ascii="Arial" w:hAnsi="Arial" w:cs="Arial"/>
          <w:b/>
          <w:bCs/>
          <w:sz w:val="24"/>
          <w:szCs w:val="24"/>
        </w:rPr>
        <w:t>:</w:t>
      </w:r>
    </w:p>
    <w:p w14:paraId="712B59DB" w14:textId="77777777" w:rsidR="00755CBD" w:rsidRPr="00755CBD" w:rsidRDefault="00755CBD" w:rsidP="00755CBD">
      <w:pPr>
        <w:pStyle w:val="Listenabsatz"/>
        <w:jc w:val="both"/>
        <w:rPr>
          <w:rFonts w:ascii="Arial" w:hAnsi="Arial" w:cs="Arial"/>
          <w:sz w:val="24"/>
          <w:szCs w:val="24"/>
          <w:lang w:val="en-US"/>
        </w:rPr>
      </w:pPr>
      <w:r w:rsidRPr="00755CBD">
        <w:rPr>
          <w:rFonts w:ascii="Arial" w:hAnsi="Arial" w:cs="Arial"/>
          <w:sz w:val="24"/>
          <w:szCs w:val="24"/>
          <w:lang w:val="en-US"/>
        </w:rPr>
        <w:t>If the reported violation has criminal relevance, a criminal complaint may be filed with the appropriate prosecuting authorities. This may lead to criminal investigations and possible criminal consequences for the persons involved.</w:t>
      </w:r>
    </w:p>
    <w:p w14:paraId="518E0EBE" w14:textId="77777777" w:rsidR="00755CBD" w:rsidRPr="00755CBD" w:rsidRDefault="00755CBD" w:rsidP="00755CBD">
      <w:pPr>
        <w:pStyle w:val="Listenabsatz"/>
        <w:numPr>
          <w:ilvl w:val="0"/>
          <w:numId w:val="2"/>
        </w:numPr>
        <w:jc w:val="both"/>
        <w:rPr>
          <w:rFonts w:ascii="Arial" w:hAnsi="Arial" w:cs="Arial"/>
          <w:b/>
          <w:bCs/>
          <w:sz w:val="24"/>
          <w:szCs w:val="24"/>
          <w:lang w:val="en-US"/>
        </w:rPr>
      </w:pPr>
      <w:r w:rsidRPr="00755CBD">
        <w:rPr>
          <w:rFonts w:ascii="Arial" w:hAnsi="Arial" w:cs="Arial"/>
          <w:b/>
          <w:bCs/>
          <w:sz w:val="24"/>
          <w:szCs w:val="24"/>
          <w:lang w:val="en-US"/>
        </w:rPr>
        <w:t xml:space="preserve">Civil action: </w:t>
      </w:r>
    </w:p>
    <w:p w14:paraId="22A6D890" w14:textId="77777777" w:rsidR="00755CBD" w:rsidRDefault="00755CBD" w:rsidP="00755CBD">
      <w:pPr>
        <w:pStyle w:val="Listenabsatz"/>
        <w:jc w:val="both"/>
        <w:rPr>
          <w:rFonts w:ascii="Arial" w:hAnsi="Arial" w:cs="Arial"/>
          <w:sz w:val="24"/>
          <w:szCs w:val="24"/>
          <w:lang w:val="en-US"/>
        </w:rPr>
      </w:pPr>
      <w:r w:rsidRPr="00755CBD">
        <w:rPr>
          <w:rFonts w:ascii="Arial" w:hAnsi="Arial" w:cs="Arial"/>
          <w:sz w:val="24"/>
          <w:szCs w:val="24"/>
          <w:lang w:val="en-US"/>
        </w:rPr>
        <w:t>If the breach results in financial damages or other legal repercussions, civil action may be taken. This may include the assertion of claims for damages or the enforcement of other legal claims.</w:t>
      </w:r>
    </w:p>
    <w:p w14:paraId="50CDE319" w14:textId="37279274" w:rsidR="00755CBD" w:rsidRPr="00755CBD" w:rsidRDefault="00755CBD" w:rsidP="00755CBD">
      <w:pPr>
        <w:pStyle w:val="Listenabsatz"/>
        <w:numPr>
          <w:ilvl w:val="0"/>
          <w:numId w:val="2"/>
        </w:numPr>
        <w:jc w:val="both"/>
        <w:rPr>
          <w:rFonts w:ascii="Arial" w:hAnsi="Arial" w:cs="Arial"/>
          <w:sz w:val="24"/>
          <w:szCs w:val="24"/>
          <w:lang w:val="en-US"/>
        </w:rPr>
      </w:pPr>
      <w:r w:rsidRPr="00755CBD">
        <w:rPr>
          <w:rFonts w:ascii="Arial" w:hAnsi="Arial" w:cs="Arial"/>
          <w:b/>
          <w:bCs/>
          <w:sz w:val="24"/>
          <w:szCs w:val="24"/>
          <w:lang w:val="en-US"/>
        </w:rPr>
        <w:t>Organizational measures:</w:t>
      </w:r>
    </w:p>
    <w:p w14:paraId="4B588AA6" w14:textId="058E1AF0" w:rsidR="00004AD9" w:rsidRPr="00755CBD" w:rsidRDefault="00755CBD" w:rsidP="00755CBD">
      <w:pPr>
        <w:pStyle w:val="Listenabsatz"/>
        <w:jc w:val="both"/>
        <w:rPr>
          <w:rFonts w:ascii="Arial" w:hAnsi="Arial" w:cs="Arial"/>
          <w:sz w:val="24"/>
          <w:szCs w:val="24"/>
          <w:lang w:val="en-US"/>
        </w:rPr>
      </w:pPr>
      <w:r w:rsidRPr="00755CBD">
        <w:rPr>
          <w:rFonts w:ascii="Arial" w:hAnsi="Arial" w:cs="Arial"/>
          <w:sz w:val="24"/>
          <w:szCs w:val="24"/>
          <w:lang w:val="en-US"/>
        </w:rPr>
        <w:t>In addition to individual penalties, organizational measures can be taken to reduce the risk of violations in the future. These include revising policies and procedures, improving internal control mechanisms, training and awareness programs for employees, and strengthening the compliance function.</w:t>
      </w:r>
    </w:p>
    <w:p w14:paraId="0F64569F" w14:textId="77777777" w:rsidR="00004AD9" w:rsidRPr="00755CBD" w:rsidRDefault="00004AD9" w:rsidP="00004AD9">
      <w:pPr>
        <w:pStyle w:val="Listenabsatz"/>
        <w:jc w:val="both"/>
        <w:rPr>
          <w:rFonts w:ascii="Arial" w:hAnsi="Arial" w:cs="Arial"/>
          <w:b/>
          <w:bCs/>
          <w:sz w:val="24"/>
          <w:szCs w:val="24"/>
          <w:lang w:val="en-US"/>
        </w:rPr>
      </w:pPr>
    </w:p>
    <w:p w14:paraId="35F42705" w14:textId="14E638D9" w:rsidR="00004AD9" w:rsidRDefault="00755CBD" w:rsidP="00A808A6">
      <w:pPr>
        <w:pStyle w:val="Listenabsatz"/>
        <w:numPr>
          <w:ilvl w:val="0"/>
          <w:numId w:val="1"/>
        </w:numPr>
        <w:jc w:val="both"/>
        <w:rPr>
          <w:rFonts w:ascii="Arial" w:hAnsi="Arial" w:cs="Arial"/>
          <w:b/>
          <w:bCs/>
          <w:sz w:val="24"/>
          <w:szCs w:val="24"/>
        </w:rPr>
      </w:pPr>
      <w:proofErr w:type="spellStart"/>
      <w:r>
        <w:rPr>
          <w:rFonts w:ascii="Arial" w:hAnsi="Arial" w:cs="Arial"/>
          <w:b/>
          <w:bCs/>
          <w:sz w:val="24"/>
          <w:szCs w:val="24"/>
        </w:rPr>
        <w:t>Conclusion</w:t>
      </w:r>
      <w:proofErr w:type="spellEnd"/>
      <w:r w:rsidR="0067605A">
        <w:rPr>
          <w:rFonts w:ascii="Arial" w:hAnsi="Arial" w:cs="Arial"/>
          <w:b/>
          <w:bCs/>
          <w:sz w:val="24"/>
          <w:szCs w:val="24"/>
        </w:rPr>
        <w:t xml:space="preserve"> </w:t>
      </w:r>
    </w:p>
    <w:p w14:paraId="284A89BA" w14:textId="77777777" w:rsidR="00004AD9" w:rsidRDefault="00004AD9" w:rsidP="00004AD9">
      <w:pPr>
        <w:pStyle w:val="Listenabsatz"/>
        <w:jc w:val="both"/>
        <w:rPr>
          <w:rFonts w:ascii="Arial" w:hAnsi="Arial" w:cs="Arial"/>
          <w:b/>
          <w:bCs/>
          <w:sz w:val="24"/>
          <w:szCs w:val="24"/>
        </w:rPr>
      </w:pPr>
    </w:p>
    <w:p w14:paraId="50CBF949" w14:textId="5A92E257" w:rsidR="00E32999" w:rsidRDefault="00755CBD" w:rsidP="00004AD9">
      <w:pPr>
        <w:pStyle w:val="Listenabsatz"/>
        <w:jc w:val="both"/>
        <w:rPr>
          <w:rFonts w:ascii="Arial" w:hAnsi="Arial" w:cs="Arial"/>
          <w:sz w:val="24"/>
          <w:szCs w:val="24"/>
          <w:lang w:val="en-US"/>
        </w:rPr>
      </w:pPr>
      <w:r w:rsidRPr="00755CBD">
        <w:rPr>
          <w:rFonts w:ascii="Arial" w:hAnsi="Arial" w:cs="Arial"/>
          <w:sz w:val="24"/>
          <w:szCs w:val="24"/>
          <w:lang w:val="en-US"/>
        </w:rPr>
        <w:t>The whistleblower will be informed about the closure of his submitted case.</w:t>
      </w:r>
    </w:p>
    <w:p w14:paraId="79C634AA" w14:textId="77777777" w:rsidR="00755CBD" w:rsidRPr="00755CBD" w:rsidRDefault="00755CBD" w:rsidP="00004AD9">
      <w:pPr>
        <w:pStyle w:val="Listenabsatz"/>
        <w:jc w:val="both"/>
        <w:rPr>
          <w:rFonts w:ascii="Arial" w:hAnsi="Arial" w:cs="Arial"/>
          <w:sz w:val="24"/>
          <w:szCs w:val="24"/>
          <w:lang w:val="en-US"/>
        </w:rPr>
      </w:pPr>
    </w:p>
    <w:p w14:paraId="1831E433" w14:textId="0EA6D954" w:rsidR="0067605A" w:rsidRPr="00755CBD" w:rsidRDefault="00755CBD" w:rsidP="008F00C5">
      <w:pPr>
        <w:pStyle w:val="Listenabsatz"/>
        <w:jc w:val="both"/>
        <w:rPr>
          <w:rFonts w:ascii="Arial" w:hAnsi="Arial" w:cs="Arial"/>
          <w:sz w:val="24"/>
          <w:szCs w:val="24"/>
          <w:lang w:val="en-US"/>
        </w:rPr>
      </w:pPr>
      <w:r w:rsidRPr="00755CBD">
        <w:rPr>
          <w:rFonts w:ascii="Arial" w:hAnsi="Arial" w:cs="Arial"/>
          <w:sz w:val="24"/>
          <w:szCs w:val="24"/>
          <w:lang w:val="en-US"/>
        </w:rPr>
        <w:t>Upon completion, an evaluation of the entire process can be conducted to determine if improvements are possible or necessary. The results of the evaluation can be used to adjust procedures, training, or other aspects of the whistleblower protection system to handle future tips even more effectively.</w:t>
      </w:r>
    </w:p>
    <w:p w14:paraId="6BA362B9" w14:textId="77777777" w:rsidR="0033479F" w:rsidRPr="00755CBD" w:rsidRDefault="0033479F" w:rsidP="008F00C5">
      <w:pPr>
        <w:pStyle w:val="Listenabsatz"/>
        <w:jc w:val="both"/>
        <w:rPr>
          <w:rFonts w:ascii="Arial" w:hAnsi="Arial" w:cs="Arial"/>
          <w:sz w:val="24"/>
          <w:szCs w:val="24"/>
          <w:lang w:val="en-US"/>
        </w:rPr>
      </w:pPr>
    </w:p>
    <w:p w14:paraId="7B99B833" w14:textId="42C28D8A" w:rsidR="00004AD9" w:rsidRDefault="008F00C5" w:rsidP="00A808A6">
      <w:pPr>
        <w:pStyle w:val="Listenabsatz"/>
        <w:numPr>
          <w:ilvl w:val="0"/>
          <w:numId w:val="1"/>
        </w:numPr>
        <w:jc w:val="both"/>
        <w:rPr>
          <w:rFonts w:ascii="Arial" w:hAnsi="Arial" w:cs="Arial"/>
          <w:b/>
          <w:bCs/>
          <w:sz w:val="24"/>
          <w:szCs w:val="24"/>
        </w:rPr>
      </w:pPr>
      <w:r w:rsidRPr="00755CBD">
        <w:rPr>
          <w:rFonts w:ascii="Arial" w:hAnsi="Arial" w:cs="Arial"/>
          <w:b/>
          <w:bCs/>
          <w:sz w:val="24"/>
          <w:szCs w:val="24"/>
          <w:lang w:val="en-US"/>
        </w:rPr>
        <w:t xml:space="preserve"> </w:t>
      </w:r>
      <w:r w:rsidR="00755CBD">
        <w:rPr>
          <w:rFonts w:ascii="Arial" w:hAnsi="Arial" w:cs="Arial"/>
          <w:b/>
          <w:bCs/>
          <w:sz w:val="24"/>
          <w:szCs w:val="24"/>
        </w:rPr>
        <w:t>Contact</w:t>
      </w:r>
    </w:p>
    <w:p w14:paraId="54448FC3" w14:textId="77777777" w:rsidR="00004AD9" w:rsidRDefault="00004AD9" w:rsidP="00004AD9">
      <w:pPr>
        <w:pStyle w:val="Listenabsatz"/>
        <w:jc w:val="both"/>
        <w:rPr>
          <w:rFonts w:ascii="Arial" w:hAnsi="Arial" w:cs="Arial"/>
          <w:b/>
          <w:bCs/>
          <w:sz w:val="24"/>
          <w:szCs w:val="24"/>
        </w:rPr>
      </w:pPr>
    </w:p>
    <w:p w14:paraId="19574687" w14:textId="021A230E" w:rsidR="008F00C5" w:rsidRPr="00755CBD" w:rsidRDefault="00755CBD" w:rsidP="008F00C5">
      <w:pPr>
        <w:pStyle w:val="Listenabsatz"/>
        <w:jc w:val="both"/>
        <w:rPr>
          <w:rFonts w:ascii="Arial" w:hAnsi="Arial" w:cs="Arial"/>
          <w:b/>
          <w:bCs/>
          <w:sz w:val="24"/>
          <w:szCs w:val="24"/>
          <w:lang w:val="en-US"/>
        </w:rPr>
      </w:pPr>
      <w:r w:rsidRPr="00755CBD">
        <w:rPr>
          <w:rFonts w:ascii="Arial" w:hAnsi="Arial" w:cs="Arial"/>
          <w:sz w:val="24"/>
          <w:szCs w:val="24"/>
          <w:lang w:val="en-US"/>
        </w:rPr>
        <w:t>The contact for questions regarding these rules of procedure is the central whistleblower office, see 4.1, or via the e-mail address: "</w:t>
      </w:r>
      <w:proofErr w:type="spellStart"/>
      <w:r w:rsidRPr="00755CBD">
        <w:rPr>
          <w:rFonts w:ascii="Arial" w:hAnsi="Arial" w:cs="Arial"/>
          <w:sz w:val="24"/>
          <w:szCs w:val="24"/>
          <w:lang w:val="en-US"/>
        </w:rPr>
        <w:t>compliance@ziegler.global</w:t>
      </w:r>
      <w:proofErr w:type="spellEnd"/>
      <w:r w:rsidRPr="00755CBD">
        <w:rPr>
          <w:rFonts w:ascii="Arial" w:hAnsi="Arial" w:cs="Arial"/>
          <w:sz w:val="24"/>
          <w:szCs w:val="24"/>
          <w:lang w:val="en-US"/>
        </w:rPr>
        <w:t>".</w:t>
      </w:r>
    </w:p>
    <w:p w14:paraId="76E34F82" w14:textId="77777777" w:rsidR="00322CB7" w:rsidRPr="00755CBD" w:rsidRDefault="00322CB7" w:rsidP="00322CB7">
      <w:pPr>
        <w:jc w:val="both"/>
        <w:rPr>
          <w:rFonts w:ascii="Arial" w:hAnsi="Arial" w:cs="Arial"/>
          <w:sz w:val="24"/>
          <w:szCs w:val="24"/>
          <w:lang w:val="en-US"/>
        </w:rPr>
      </w:pPr>
    </w:p>
    <w:p w14:paraId="5FE46724" w14:textId="0866F400" w:rsidR="00322CB7" w:rsidRPr="00755CBD" w:rsidRDefault="00322CB7" w:rsidP="00322CB7">
      <w:pPr>
        <w:jc w:val="both"/>
        <w:rPr>
          <w:rFonts w:ascii="Arial" w:hAnsi="Arial" w:cs="Arial"/>
          <w:sz w:val="24"/>
          <w:szCs w:val="24"/>
          <w:lang w:val="en-US"/>
        </w:rPr>
      </w:pPr>
    </w:p>
    <w:sectPr w:rsidR="00322CB7" w:rsidRPr="00755CBD">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F4E07" w14:textId="77777777" w:rsidR="00932E2E" w:rsidRDefault="00932E2E" w:rsidP="00932E2E">
      <w:pPr>
        <w:spacing w:after="0" w:line="240" w:lineRule="auto"/>
      </w:pPr>
      <w:r>
        <w:separator/>
      </w:r>
    </w:p>
  </w:endnote>
  <w:endnote w:type="continuationSeparator" w:id="0">
    <w:p w14:paraId="2A9BC31E" w14:textId="77777777" w:rsidR="00932E2E" w:rsidRDefault="00932E2E" w:rsidP="00932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642353"/>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sdtContent>
          <w:p w14:paraId="0CD603FD" w14:textId="6FF9630D" w:rsidR="00B528DE" w:rsidRPr="00B528DE" w:rsidRDefault="00755CBD">
            <w:pPr>
              <w:pStyle w:val="Fuzeile"/>
              <w:jc w:val="center"/>
              <w:rPr>
                <w:rFonts w:ascii="Arial" w:hAnsi="Arial" w:cs="Arial"/>
                <w:sz w:val="18"/>
                <w:szCs w:val="18"/>
              </w:rPr>
            </w:pPr>
            <w:r>
              <w:rPr>
                <w:rFonts w:ascii="Arial" w:hAnsi="Arial" w:cs="Arial"/>
                <w:sz w:val="18"/>
                <w:szCs w:val="18"/>
              </w:rPr>
              <w:t>Page</w:t>
            </w:r>
            <w:r w:rsidR="00B528DE" w:rsidRPr="00B528DE">
              <w:rPr>
                <w:rFonts w:ascii="Arial" w:hAnsi="Arial" w:cs="Arial"/>
                <w:sz w:val="18"/>
                <w:szCs w:val="18"/>
              </w:rPr>
              <w:t xml:space="preserve"> </w:t>
            </w:r>
            <w:r w:rsidR="00B528DE" w:rsidRPr="00B528DE">
              <w:rPr>
                <w:rFonts w:ascii="Arial" w:hAnsi="Arial" w:cs="Arial"/>
                <w:sz w:val="18"/>
                <w:szCs w:val="18"/>
              </w:rPr>
              <w:fldChar w:fldCharType="begin"/>
            </w:r>
            <w:r w:rsidR="00B528DE" w:rsidRPr="00B528DE">
              <w:rPr>
                <w:rFonts w:ascii="Arial" w:hAnsi="Arial" w:cs="Arial"/>
                <w:sz w:val="18"/>
                <w:szCs w:val="18"/>
              </w:rPr>
              <w:instrText>PAGE</w:instrText>
            </w:r>
            <w:r w:rsidR="00B528DE" w:rsidRPr="00B528DE">
              <w:rPr>
                <w:rFonts w:ascii="Arial" w:hAnsi="Arial" w:cs="Arial"/>
                <w:sz w:val="18"/>
                <w:szCs w:val="18"/>
              </w:rPr>
              <w:fldChar w:fldCharType="separate"/>
            </w:r>
            <w:r w:rsidR="00B528DE" w:rsidRPr="00B528DE">
              <w:rPr>
                <w:rFonts w:ascii="Arial" w:hAnsi="Arial" w:cs="Arial"/>
                <w:sz w:val="18"/>
                <w:szCs w:val="18"/>
              </w:rPr>
              <w:t>2</w:t>
            </w:r>
            <w:r w:rsidR="00B528DE" w:rsidRPr="00B528DE">
              <w:rPr>
                <w:rFonts w:ascii="Arial" w:hAnsi="Arial" w:cs="Arial"/>
                <w:sz w:val="18"/>
                <w:szCs w:val="18"/>
              </w:rPr>
              <w:fldChar w:fldCharType="end"/>
            </w:r>
            <w:r w:rsidR="00B528DE" w:rsidRPr="00B528DE">
              <w:rPr>
                <w:rFonts w:ascii="Arial" w:hAnsi="Arial" w:cs="Arial"/>
                <w:sz w:val="18"/>
                <w:szCs w:val="18"/>
              </w:rPr>
              <w:t xml:space="preserve"> von </w:t>
            </w:r>
            <w:r w:rsidR="00B528DE" w:rsidRPr="00B528DE">
              <w:rPr>
                <w:rFonts w:ascii="Arial" w:hAnsi="Arial" w:cs="Arial"/>
                <w:sz w:val="18"/>
                <w:szCs w:val="18"/>
              </w:rPr>
              <w:fldChar w:fldCharType="begin"/>
            </w:r>
            <w:r w:rsidR="00B528DE" w:rsidRPr="00B528DE">
              <w:rPr>
                <w:rFonts w:ascii="Arial" w:hAnsi="Arial" w:cs="Arial"/>
                <w:sz w:val="18"/>
                <w:szCs w:val="18"/>
              </w:rPr>
              <w:instrText>NUMPAGES</w:instrText>
            </w:r>
            <w:r w:rsidR="00B528DE" w:rsidRPr="00B528DE">
              <w:rPr>
                <w:rFonts w:ascii="Arial" w:hAnsi="Arial" w:cs="Arial"/>
                <w:sz w:val="18"/>
                <w:szCs w:val="18"/>
              </w:rPr>
              <w:fldChar w:fldCharType="separate"/>
            </w:r>
            <w:r w:rsidR="00B528DE" w:rsidRPr="00B528DE">
              <w:rPr>
                <w:rFonts w:ascii="Arial" w:hAnsi="Arial" w:cs="Arial"/>
                <w:sz w:val="18"/>
                <w:szCs w:val="18"/>
              </w:rPr>
              <w:t>2</w:t>
            </w:r>
            <w:r w:rsidR="00B528DE" w:rsidRPr="00B528DE">
              <w:rPr>
                <w:rFonts w:ascii="Arial" w:hAnsi="Arial" w:cs="Arial"/>
                <w:sz w:val="18"/>
                <w:szCs w:val="18"/>
              </w:rPr>
              <w:fldChar w:fldCharType="end"/>
            </w:r>
            <w:r w:rsidR="00B528DE" w:rsidRPr="00B528DE">
              <w:rPr>
                <w:rFonts w:ascii="Arial" w:hAnsi="Arial" w:cs="Arial"/>
                <w:sz w:val="18"/>
                <w:szCs w:val="18"/>
              </w:rPr>
              <w:tab/>
            </w:r>
            <w:r w:rsidR="00B528DE" w:rsidRPr="00B528DE">
              <w:rPr>
                <w:rFonts w:ascii="Arial" w:hAnsi="Arial" w:cs="Arial"/>
                <w:sz w:val="18"/>
                <w:szCs w:val="18"/>
              </w:rPr>
              <w:tab/>
              <w:t>Sta</w:t>
            </w:r>
            <w:r>
              <w:rPr>
                <w:rFonts w:ascii="Arial" w:hAnsi="Arial" w:cs="Arial"/>
                <w:sz w:val="18"/>
                <w:szCs w:val="18"/>
              </w:rPr>
              <w:t>tus</w:t>
            </w:r>
            <w:r w:rsidR="00B528DE" w:rsidRPr="00B528DE">
              <w:rPr>
                <w:rFonts w:ascii="Arial" w:hAnsi="Arial" w:cs="Arial"/>
                <w:sz w:val="18"/>
                <w:szCs w:val="18"/>
              </w:rPr>
              <w:t>: 07/2023</w:t>
            </w:r>
          </w:p>
        </w:sdtContent>
      </w:sdt>
    </w:sdtContent>
  </w:sdt>
  <w:p w14:paraId="490AC7B8" w14:textId="77777777" w:rsidR="00B528DE" w:rsidRDefault="00B528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F5E82" w14:textId="77777777" w:rsidR="00932E2E" w:rsidRDefault="00932E2E" w:rsidP="00932E2E">
      <w:pPr>
        <w:spacing w:after="0" w:line="240" w:lineRule="auto"/>
      </w:pPr>
      <w:r>
        <w:separator/>
      </w:r>
    </w:p>
  </w:footnote>
  <w:footnote w:type="continuationSeparator" w:id="0">
    <w:p w14:paraId="07FE6056" w14:textId="77777777" w:rsidR="00932E2E" w:rsidRDefault="00932E2E" w:rsidP="00932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64CF" w14:textId="3A77B314" w:rsidR="00932E2E" w:rsidRDefault="00932E2E">
    <w:pPr>
      <w:pStyle w:val="Kopfzeile"/>
    </w:pPr>
    <w:r>
      <w:rPr>
        <w:noProof/>
      </w:rPr>
      <w:drawing>
        <wp:anchor distT="0" distB="0" distL="114300" distR="114300" simplePos="0" relativeHeight="251658240" behindDoc="1" locked="0" layoutInCell="1" allowOverlap="1" wp14:anchorId="1D1DCBF4" wp14:editId="27E61089">
          <wp:simplePos x="0" y="0"/>
          <wp:positionH relativeFrom="column">
            <wp:posOffset>4131890</wp:posOffset>
          </wp:positionH>
          <wp:positionV relativeFrom="paragraph">
            <wp:posOffset>-135614</wp:posOffset>
          </wp:positionV>
          <wp:extent cx="2397760" cy="1000760"/>
          <wp:effectExtent l="0" t="0" r="2540" b="8890"/>
          <wp:wrapTight wrapText="bothSides">
            <wp:wrapPolygon edited="0">
              <wp:start x="0" y="0"/>
              <wp:lineTo x="0" y="21381"/>
              <wp:lineTo x="21451" y="21381"/>
              <wp:lineTo x="21451" y="0"/>
              <wp:lineTo x="0" y="0"/>
            </wp:wrapPolygon>
          </wp:wrapTight>
          <wp:docPr id="2100602589" name="Grafik 1" descr="Ein Bild, das Schrift, Logo, Tex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602589" name="Grafik 1" descr="Ein Bild, das Schrift, Logo, Text,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97760" cy="1000760"/>
                  </a:xfrm>
                  <a:prstGeom prst="rect">
                    <a:avLst/>
                  </a:prstGeom>
                </pic:spPr>
              </pic:pic>
            </a:graphicData>
          </a:graphic>
          <wp14:sizeRelH relativeFrom="margin">
            <wp14:pctWidth>0</wp14:pctWidth>
          </wp14:sizeRelH>
          <wp14:sizeRelV relativeFrom="margin">
            <wp14:pctHeight>0</wp14:pctHeight>
          </wp14:sizeRelV>
        </wp:anchor>
      </w:drawing>
    </w:r>
  </w:p>
  <w:p w14:paraId="2EC04147" w14:textId="77777777" w:rsidR="00932E2E" w:rsidRDefault="00932E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5C8F"/>
    <w:multiLevelType w:val="hybridMultilevel"/>
    <w:tmpl w:val="68A4C70E"/>
    <w:lvl w:ilvl="0" w:tplc="0A909D0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29797A"/>
    <w:multiLevelType w:val="hybridMultilevel"/>
    <w:tmpl w:val="B7EED298"/>
    <w:lvl w:ilvl="0" w:tplc="9ABCA888">
      <w:start w:val="1"/>
      <w:numFmt w:val="decimal"/>
      <w:lvlText w:val="%1."/>
      <w:lvlJc w:val="left"/>
      <w:pPr>
        <w:ind w:left="720" w:hanging="360"/>
      </w:pPr>
      <w:rPr>
        <w:rFonts w:hint="default"/>
        <w:b/>
        <w:bCs/>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DFC3FA9"/>
    <w:multiLevelType w:val="hybridMultilevel"/>
    <w:tmpl w:val="FC8E9F66"/>
    <w:lvl w:ilvl="0" w:tplc="A98E3FE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5BC97CA5"/>
    <w:multiLevelType w:val="hybridMultilevel"/>
    <w:tmpl w:val="FC8E9F66"/>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6160779A"/>
    <w:multiLevelType w:val="hybridMultilevel"/>
    <w:tmpl w:val="706426C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76906ED"/>
    <w:multiLevelType w:val="hybridMultilevel"/>
    <w:tmpl w:val="B7EED298"/>
    <w:lvl w:ilvl="0" w:tplc="FFFFFFFF">
      <w:start w:val="1"/>
      <w:numFmt w:val="decimal"/>
      <w:lvlText w:val="%1."/>
      <w:lvlJc w:val="left"/>
      <w:pPr>
        <w:ind w:left="720" w:hanging="360"/>
      </w:pPr>
      <w:rPr>
        <w:rFonts w:hint="default"/>
        <w:b/>
        <w:bCs/>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08365189">
    <w:abstractNumId w:val="1"/>
  </w:num>
  <w:num w:numId="2" w16cid:durableId="1513033411">
    <w:abstractNumId w:val="0"/>
  </w:num>
  <w:num w:numId="3" w16cid:durableId="1504399339">
    <w:abstractNumId w:val="5"/>
  </w:num>
  <w:num w:numId="4" w16cid:durableId="1128671463">
    <w:abstractNumId w:val="2"/>
  </w:num>
  <w:num w:numId="5" w16cid:durableId="484980113">
    <w:abstractNumId w:val="3"/>
  </w:num>
  <w:num w:numId="6" w16cid:durableId="1471283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B29"/>
    <w:rsid w:val="00004AD9"/>
    <w:rsid w:val="000559C4"/>
    <w:rsid w:val="00067D63"/>
    <w:rsid w:val="000A6D17"/>
    <w:rsid w:val="000B1322"/>
    <w:rsid w:val="00185EF7"/>
    <w:rsid w:val="001B5F71"/>
    <w:rsid w:val="001E30A8"/>
    <w:rsid w:val="0026570A"/>
    <w:rsid w:val="002E5649"/>
    <w:rsid w:val="00322CB7"/>
    <w:rsid w:val="0033479F"/>
    <w:rsid w:val="00360461"/>
    <w:rsid w:val="004B7C83"/>
    <w:rsid w:val="004C6DAE"/>
    <w:rsid w:val="00565CC6"/>
    <w:rsid w:val="005E4C76"/>
    <w:rsid w:val="00664A8C"/>
    <w:rsid w:val="0067605A"/>
    <w:rsid w:val="00690AD0"/>
    <w:rsid w:val="0071659A"/>
    <w:rsid w:val="00745CD8"/>
    <w:rsid w:val="00755CBD"/>
    <w:rsid w:val="007F5C1B"/>
    <w:rsid w:val="008754B1"/>
    <w:rsid w:val="00885C9C"/>
    <w:rsid w:val="008F00C5"/>
    <w:rsid w:val="00932E2E"/>
    <w:rsid w:val="00940E1E"/>
    <w:rsid w:val="00971502"/>
    <w:rsid w:val="00987123"/>
    <w:rsid w:val="009F718D"/>
    <w:rsid w:val="00A15E73"/>
    <w:rsid w:val="00A2152B"/>
    <w:rsid w:val="00A808A6"/>
    <w:rsid w:val="00AD3AB1"/>
    <w:rsid w:val="00AF476F"/>
    <w:rsid w:val="00B24B29"/>
    <w:rsid w:val="00B528DE"/>
    <w:rsid w:val="00B72E38"/>
    <w:rsid w:val="00CB7BA7"/>
    <w:rsid w:val="00CF2EEC"/>
    <w:rsid w:val="00D77AC2"/>
    <w:rsid w:val="00DE4D28"/>
    <w:rsid w:val="00DE7BFF"/>
    <w:rsid w:val="00E202E3"/>
    <w:rsid w:val="00E32999"/>
    <w:rsid w:val="00ED7AFB"/>
    <w:rsid w:val="00EF4C53"/>
    <w:rsid w:val="00F052EC"/>
    <w:rsid w:val="00F309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86EAE"/>
  <w15:chartTrackingRefBased/>
  <w15:docId w15:val="{D2A56ADF-A581-4AB5-BFD7-FC374CD0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2E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2E2E"/>
  </w:style>
  <w:style w:type="paragraph" w:styleId="Fuzeile">
    <w:name w:val="footer"/>
    <w:basedOn w:val="Standard"/>
    <w:link w:val="FuzeileZchn"/>
    <w:uiPriority w:val="99"/>
    <w:unhideWhenUsed/>
    <w:rsid w:val="00932E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2E2E"/>
  </w:style>
  <w:style w:type="paragraph" w:styleId="Listenabsatz">
    <w:name w:val="List Paragraph"/>
    <w:basedOn w:val="Standard"/>
    <w:uiPriority w:val="34"/>
    <w:qFormat/>
    <w:rsid w:val="008754B1"/>
    <w:pPr>
      <w:ind w:left="720"/>
      <w:contextualSpacing/>
    </w:pPr>
  </w:style>
  <w:style w:type="character" w:styleId="Hyperlink">
    <w:name w:val="Hyperlink"/>
    <w:basedOn w:val="Absatz-Standardschriftart"/>
    <w:uiPriority w:val="99"/>
    <w:unhideWhenUsed/>
    <w:rsid w:val="005E4C76"/>
    <w:rPr>
      <w:color w:val="0563C1"/>
      <w:u w:val="single"/>
    </w:rPr>
  </w:style>
  <w:style w:type="character" w:styleId="NichtaufgelsteErwhnung">
    <w:name w:val="Unresolved Mention"/>
    <w:basedOn w:val="Absatz-Standardschriftart"/>
    <w:uiPriority w:val="99"/>
    <w:semiHidden/>
    <w:unhideWhenUsed/>
    <w:rsid w:val="005E4C76"/>
    <w:rPr>
      <w:color w:val="605E5C"/>
      <w:shd w:val="clear" w:color="auto" w:fill="E1DFDD"/>
    </w:rPr>
  </w:style>
  <w:style w:type="character" w:styleId="BesuchterLink">
    <w:name w:val="FollowedHyperlink"/>
    <w:basedOn w:val="Absatz-Standardschriftart"/>
    <w:uiPriority w:val="99"/>
    <w:semiHidden/>
    <w:unhideWhenUsed/>
    <w:rsid w:val="00664A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ziegler.global/whistleblow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01C8-8102-46E4-A2B4-2E5AE20B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1303</Words>
  <Characters>8215</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 Panida</dc:creator>
  <cp:keywords/>
  <dc:description/>
  <cp:lastModifiedBy>Rast Panida</cp:lastModifiedBy>
  <cp:revision>22</cp:revision>
  <cp:lastPrinted>2023-07-12T12:41:00Z</cp:lastPrinted>
  <dcterms:created xsi:type="dcterms:W3CDTF">2023-07-03T05:22:00Z</dcterms:created>
  <dcterms:modified xsi:type="dcterms:W3CDTF">2023-07-18T12:57:00Z</dcterms:modified>
</cp:coreProperties>
</file>